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545" w:rsidRPr="00CE5C55" w:rsidRDefault="00DF3D5C" w:rsidP="008A0B92">
      <w:pPr>
        <w:jc w:val="center"/>
        <w:rPr>
          <w:b/>
        </w:rPr>
      </w:pPr>
      <w:r w:rsidRPr="00CE5C55">
        <w:rPr>
          <w:b/>
        </w:rPr>
        <w:t xml:space="preserve">ВСЕРОССИЙСКАЯ </w:t>
      </w:r>
      <w:r w:rsidR="00285545" w:rsidRPr="00CE5C55">
        <w:rPr>
          <w:b/>
        </w:rPr>
        <w:t>ОЛИМПИАДА</w:t>
      </w:r>
      <w:r w:rsidR="008A0B92" w:rsidRPr="00CE5C55">
        <w:rPr>
          <w:b/>
        </w:rPr>
        <w:t xml:space="preserve"> </w:t>
      </w:r>
    </w:p>
    <w:p w:rsidR="00285545" w:rsidRPr="00CE5C55" w:rsidRDefault="00285545" w:rsidP="008A0B92">
      <w:pPr>
        <w:jc w:val="center"/>
        <w:rPr>
          <w:b/>
        </w:rPr>
      </w:pPr>
      <w:r w:rsidRPr="00CE5C55">
        <w:rPr>
          <w:b/>
        </w:rPr>
        <w:t>МИЦ «Вектор развития</w:t>
      </w:r>
      <w:r w:rsidR="00DF3D5C" w:rsidRPr="00CE5C55">
        <w:rPr>
          <w:b/>
        </w:rPr>
        <w:t>:</w:t>
      </w:r>
      <w:r w:rsidR="008F4FA2">
        <w:rPr>
          <w:b/>
        </w:rPr>
        <w:t xml:space="preserve"> Технология составления бухгалтерской </w:t>
      </w:r>
      <w:bookmarkStart w:id="0" w:name="_GoBack"/>
      <w:bookmarkEnd w:id="0"/>
      <w:r w:rsidR="008F4FA2">
        <w:rPr>
          <w:b/>
        </w:rPr>
        <w:t>отчетности</w:t>
      </w:r>
      <w:r w:rsidRPr="00CE5C55">
        <w:rPr>
          <w:b/>
        </w:rPr>
        <w:t>»</w:t>
      </w:r>
    </w:p>
    <w:p w:rsidR="00FE5B04" w:rsidRDefault="00FE5B04" w:rsidP="00FE5B04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 Внимательно прочитайте задание.</w:t>
      </w:r>
    </w:p>
    <w:p w:rsidR="00FE5B04" w:rsidRDefault="00FE5B04" w:rsidP="00FE5B04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 Из предложенных вариантов выберите один правильный ответ.</w:t>
      </w:r>
    </w:p>
    <w:p w:rsidR="00FE5B04" w:rsidRDefault="00FE5B04" w:rsidP="00FE5B04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 Впишите правильный ответ в лист ответов.</w:t>
      </w:r>
    </w:p>
    <w:p w:rsidR="00FE5B04" w:rsidRPr="00FE5B04" w:rsidRDefault="00FE5B04" w:rsidP="00FE5B04">
      <w:pPr>
        <w:rPr>
          <w:i/>
          <w:sz w:val="28"/>
          <w:szCs w:val="28"/>
        </w:rPr>
      </w:pPr>
      <w:r>
        <w:rPr>
          <w:i/>
          <w:sz w:val="28"/>
          <w:szCs w:val="28"/>
        </w:rPr>
        <w:t>4.</w:t>
      </w:r>
      <w:r w:rsidRPr="00FE5B04">
        <w:t xml:space="preserve"> </w:t>
      </w:r>
      <w:r w:rsidRPr="00FE5B04">
        <w:rPr>
          <w:i/>
          <w:sz w:val="28"/>
          <w:szCs w:val="28"/>
        </w:rPr>
        <w:t>В каждом вопросе только один правильный вариант ответа</w:t>
      </w:r>
    </w:p>
    <w:p w:rsidR="008A0B92" w:rsidRPr="00CE5C55" w:rsidRDefault="008A0B92" w:rsidP="00FE5B04"/>
    <w:tbl>
      <w:tblPr>
        <w:tblStyle w:val="a5"/>
        <w:tblW w:w="14385" w:type="dxa"/>
        <w:tblInd w:w="360" w:type="dxa"/>
        <w:tblLook w:val="04A0" w:firstRow="1" w:lastRow="0" w:firstColumn="1" w:lastColumn="0" w:noHBand="0" w:noVBand="1"/>
      </w:tblPr>
      <w:tblGrid>
        <w:gridCol w:w="636"/>
        <w:gridCol w:w="13749"/>
      </w:tblGrid>
      <w:tr w:rsidR="00AB3555" w:rsidRPr="00CE5C55" w:rsidTr="00EC7570">
        <w:tc>
          <w:tcPr>
            <w:tcW w:w="636" w:type="dxa"/>
          </w:tcPr>
          <w:p w:rsidR="00AB3555" w:rsidRPr="00CE5C55" w:rsidRDefault="00AB3555" w:rsidP="006B3BF0">
            <w:pPr>
              <w:jc w:val="center"/>
              <w:rPr>
                <w:b/>
              </w:rPr>
            </w:pPr>
          </w:p>
        </w:tc>
        <w:tc>
          <w:tcPr>
            <w:tcW w:w="13749" w:type="dxa"/>
          </w:tcPr>
          <w:p w:rsidR="00AB3555" w:rsidRPr="00EC36DB" w:rsidRDefault="00E827AE" w:rsidP="00E521E0">
            <w:pPr>
              <w:ind w:left="360"/>
              <w:jc w:val="center"/>
              <w:rPr>
                <w:b/>
              </w:rPr>
            </w:pPr>
            <w:r w:rsidRPr="00EC36DB">
              <w:rPr>
                <w:b/>
              </w:rPr>
              <w:t xml:space="preserve">ОПРЕДЕЛИТЕ, ВЕРНО, ЛИ ДАННОЕ ВЫСКАЗЫВАНИЕ, ВЫБЕРИТЕ ОДИН ПРАВИЛЬНЫЙ ОТВЕТ </w:t>
            </w:r>
          </w:p>
          <w:p w:rsidR="00AB3555" w:rsidRPr="00EC36DB" w:rsidRDefault="00030013" w:rsidP="00030013">
            <w:pPr>
              <w:tabs>
                <w:tab w:val="left" w:pos="3000"/>
              </w:tabs>
              <w:jc w:val="center"/>
            </w:pPr>
            <w:r w:rsidRPr="00030013">
              <w:rPr>
                <w:noProof/>
              </w:rPr>
              <w:drawing>
                <wp:inline distT="0" distB="0" distL="0" distR="0" wp14:anchorId="3AA72948" wp14:editId="39E771FE">
                  <wp:extent cx="2152650" cy="876300"/>
                  <wp:effectExtent l="0" t="0" r="0" b="0"/>
                  <wp:docPr id="6" name="Рисунок 1" descr="https://pbs.twimg.com/media/CfrjB_uWcAI_fk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bs.twimg.com/media/CfrjB_uWcAI_fk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1644" r="-1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632" cy="8779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84F" w:rsidRPr="00A44B9F" w:rsidTr="00EC7570">
        <w:tc>
          <w:tcPr>
            <w:tcW w:w="636" w:type="dxa"/>
          </w:tcPr>
          <w:p w:rsidR="0051584F" w:rsidRPr="00CE5C55" w:rsidRDefault="0051584F" w:rsidP="00D774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749" w:type="dxa"/>
          </w:tcPr>
          <w:p w:rsidR="0051584F" w:rsidRPr="00A44B9F" w:rsidRDefault="0051584F" w:rsidP="0051584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44B9F">
              <w:rPr>
                <w:rFonts w:ascii="Times New Roman" w:hAnsi="Times New Roman" w:cs="Times New Roman"/>
                <w:b/>
              </w:rPr>
              <w:t>Бухгалтерскую  (финансовую) отчетность надо сдавать только в налоговую инспекцию</w:t>
            </w:r>
          </w:p>
          <w:p w:rsidR="0051584F" w:rsidRPr="00A44B9F" w:rsidRDefault="0051584F" w:rsidP="0051584F">
            <w:pPr>
              <w:ind w:left="360"/>
              <w:rPr>
                <w:b/>
              </w:rPr>
            </w:pPr>
            <w:r w:rsidRPr="00A44B9F">
              <w:rPr>
                <w:sz w:val="24"/>
                <w:szCs w:val="24"/>
              </w:rPr>
              <w:t>А. верно Б. неверно</w:t>
            </w:r>
          </w:p>
        </w:tc>
      </w:tr>
      <w:tr w:rsidR="0051584F" w:rsidRPr="00A44B9F" w:rsidTr="00EC7570">
        <w:tc>
          <w:tcPr>
            <w:tcW w:w="636" w:type="dxa"/>
          </w:tcPr>
          <w:p w:rsidR="0051584F" w:rsidRPr="00CE5C55" w:rsidRDefault="0051584F" w:rsidP="00D774B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749" w:type="dxa"/>
          </w:tcPr>
          <w:p w:rsidR="0051584F" w:rsidRPr="00A44B9F" w:rsidRDefault="0051584F" w:rsidP="0051584F">
            <w:pPr>
              <w:pStyle w:val="a3"/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44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Бухгалтерскую  (финансовую) отчетность  </w:t>
            </w:r>
            <w:r w:rsidRPr="00A44B9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сдать только в электронном виде</w:t>
            </w:r>
          </w:p>
          <w:p w:rsidR="0051584F" w:rsidRPr="00A44B9F" w:rsidRDefault="0051584F" w:rsidP="0051584F">
            <w:pPr>
              <w:ind w:left="360"/>
              <w:rPr>
                <w:b/>
              </w:rPr>
            </w:pPr>
            <w:r w:rsidRPr="00A44B9F">
              <w:rPr>
                <w:color w:val="000000"/>
                <w:sz w:val="24"/>
                <w:szCs w:val="24"/>
              </w:rPr>
              <w:t>А. верно Б. неверно</w:t>
            </w:r>
          </w:p>
        </w:tc>
      </w:tr>
      <w:tr w:rsidR="0051584F" w:rsidRPr="00A44B9F" w:rsidTr="00EC7570">
        <w:tc>
          <w:tcPr>
            <w:tcW w:w="636" w:type="dxa"/>
          </w:tcPr>
          <w:p w:rsidR="0051584F" w:rsidRPr="00CE5C55" w:rsidRDefault="0051584F" w:rsidP="00D774B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749" w:type="dxa"/>
          </w:tcPr>
          <w:p w:rsidR="0051584F" w:rsidRPr="00A44B9F" w:rsidRDefault="0051584F" w:rsidP="006B3B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B9F"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Статистическую отчетность в территориальные органы Росстата обязаны представлять юридические лица, в том числе субъекты малого бизнеса и  органы государственной власти, и органы местного самоуправления</w:t>
            </w:r>
          </w:p>
          <w:p w:rsidR="0051584F" w:rsidRPr="00A44B9F" w:rsidRDefault="0051584F" w:rsidP="006B3B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верно Б. неверно</w:t>
            </w:r>
          </w:p>
        </w:tc>
      </w:tr>
      <w:tr w:rsidR="0051584F" w:rsidRPr="00A44B9F" w:rsidTr="00750BCE">
        <w:trPr>
          <w:trHeight w:val="561"/>
        </w:trPr>
        <w:tc>
          <w:tcPr>
            <w:tcW w:w="636" w:type="dxa"/>
          </w:tcPr>
          <w:p w:rsidR="0051584F" w:rsidRPr="00CE5C55" w:rsidRDefault="0051584F" w:rsidP="00D774B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749" w:type="dxa"/>
          </w:tcPr>
          <w:p w:rsidR="0051584F" w:rsidRPr="00A44B9F" w:rsidRDefault="0051584F" w:rsidP="006B3BF0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A44B9F">
              <w:rPr>
                <w:b/>
                <w:color w:val="000000"/>
              </w:rPr>
              <w:t>По каждому числовому показателю в бухгалтерской (финансовой) отчетности должны быть приведены данные минимума за два года</w:t>
            </w:r>
          </w:p>
          <w:p w:rsidR="0051584F" w:rsidRPr="00A44B9F" w:rsidRDefault="0051584F" w:rsidP="006B3BF0">
            <w:pPr>
              <w:shd w:val="clear" w:color="auto" w:fill="FFFFFF"/>
              <w:jc w:val="both"/>
            </w:pPr>
            <w:r w:rsidRPr="00A44B9F">
              <w:rPr>
                <w:color w:val="000000"/>
                <w:sz w:val="24"/>
                <w:szCs w:val="24"/>
              </w:rPr>
              <w:t>А. верно Б. неверно</w:t>
            </w:r>
          </w:p>
        </w:tc>
      </w:tr>
      <w:tr w:rsidR="0051584F" w:rsidRPr="00A44B9F" w:rsidTr="00750BCE">
        <w:trPr>
          <w:trHeight w:val="655"/>
        </w:trPr>
        <w:tc>
          <w:tcPr>
            <w:tcW w:w="636" w:type="dxa"/>
          </w:tcPr>
          <w:p w:rsidR="0051584F" w:rsidRPr="00CE5C55" w:rsidRDefault="0051584F" w:rsidP="00D774B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749" w:type="dxa"/>
          </w:tcPr>
          <w:p w:rsidR="0051584F" w:rsidRPr="00A44B9F" w:rsidRDefault="0051584F" w:rsidP="006B3BF0">
            <w:pPr>
              <w:shd w:val="clear" w:color="auto" w:fill="FFFFFF"/>
              <w:jc w:val="both"/>
              <w:rPr>
                <w:rFonts w:ascii="Calibri" w:hAnsi="Calibri" w:cs="Calibri"/>
                <w:b/>
                <w:color w:val="000000"/>
              </w:rPr>
            </w:pPr>
            <w:r w:rsidRPr="00A44B9F">
              <w:rPr>
                <w:b/>
                <w:color w:val="000000"/>
              </w:rPr>
              <w:t xml:space="preserve">Последствия событий после отчетной даты в бухгалтерской (финансовой)  отчетности оцениваются </w:t>
            </w:r>
            <w:proofErr w:type="gramStart"/>
            <w:r w:rsidRPr="00A44B9F">
              <w:rPr>
                <w:b/>
                <w:color w:val="000000"/>
              </w:rPr>
              <w:t>в</w:t>
            </w:r>
            <w:proofErr w:type="gramEnd"/>
          </w:p>
          <w:p w:rsidR="0051584F" w:rsidRPr="00A44B9F" w:rsidRDefault="0051584F" w:rsidP="006B3BF0">
            <w:pPr>
              <w:shd w:val="clear" w:color="auto" w:fill="FFFFFF"/>
              <w:jc w:val="both"/>
              <w:rPr>
                <w:rFonts w:ascii="Calibri" w:hAnsi="Calibri" w:cs="Calibri"/>
                <w:b/>
                <w:color w:val="000000"/>
              </w:rPr>
            </w:pPr>
            <w:proofErr w:type="gramStart"/>
            <w:r w:rsidRPr="00A44B9F">
              <w:rPr>
                <w:b/>
                <w:color w:val="000000"/>
              </w:rPr>
              <w:t>натуральном</w:t>
            </w:r>
            <w:proofErr w:type="gramEnd"/>
            <w:r w:rsidRPr="00A44B9F">
              <w:rPr>
                <w:b/>
                <w:color w:val="000000"/>
              </w:rPr>
              <w:t xml:space="preserve"> выражение</w:t>
            </w:r>
          </w:p>
          <w:p w:rsidR="0051584F" w:rsidRPr="00A44B9F" w:rsidRDefault="0051584F" w:rsidP="00CB29D2">
            <w:pPr>
              <w:tabs>
                <w:tab w:val="left" w:pos="3000"/>
              </w:tabs>
              <w:rPr>
                <w:b/>
              </w:rPr>
            </w:pPr>
            <w:r w:rsidRPr="00A44B9F">
              <w:rPr>
                <w:color w:val="000000"/>
              </w:rPr>
              <w:t>А. верно   Б. неверно</w:t>
            </w:r>
          </w:p>
        </w:tc>
      </w:tr>
      <w:tr w:rsidR="0051584F" w:rsidRPr="00A44B9F" w:rsidTr="00750BCE">
        <w:trPr>
          <w:trHeight w:val="557"/>
        </w:trPr>
        <w:tc>
          <w:tcPr>
            <w:tcW w:w="636" w:type="dxa"/>
          </w:tcPr>
          <w:p w:rsidR="0051584F" w:rsidRPr="00CE5C55" w:rsidRDefault="0051584F" w:rsidP="00AB355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749" w:type="dxa"/>
          </w:tcPr>
          <w:p w:rsidR="0051584F" w:rsidRPr="00A44B9F" w:rsidRDefault="0051584F" w:rsidP="006B3BF0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A44B9F">
              <w:rPr>
                <w:b/>
                <w:color w:val="000000"/>
              </w:rPr>
              <w:t>Условным фактом хозяйственной деятельности является факт, имевший место на отчетную дату, в отношении последствий которого и вероятности их возникновения в будущем существует неопределенность</w:t>
            </w:r>
            <w:r w:rsidRPr="00A44B9F">
              <w:rPr>
                <w:color w:val="000000"/>
              </w:rPr>
              <w:t>.</w:t>
            </w:r>
          </w:p>
          <w:p w:rsidR="0051584F" w:rsidRPr="00A44B9F" w:rsidRDefault="0051584F" w:rsidP="006B3BF0">
            <w:pPr>
              <w:shd w:val="clear" w:color="auto" w:fill="FFFFFF"/>
              <w:jc w:val="both"/>
            </w:pPr>
            <w:r w:rsidRPr="00A44B9F">
              <w:rPr>
                <w:color w:val="000000"/>
              </w:rPr>
              <w:t>А. верно Б. неверно</w:t>
            </w:r>
          </w:p>
        </w:tc>
      </w:tr>
      <w:tr w:rsidR="0051584F" w:rsidRPr="00A44B9F" w:rsidTr="0051584F">
        <w:trPr>
          <w:trHeight w:val="1096"/>
        </w:trPr>
        <w:tc>
          <w:tcPr>
            <w:tcW w:w="636" w:type="dxa"/>
          </w:tcPr>
          <w:p w:rsidR="0051584F" w:rsidRPr="00CE5C55" w:rsidRDefault="0051584F" w:rsidP="00750BCE">
            <w:pPr>
              <w:jc w:val="center"/>
              <w:rPr>
                <w:b/>
              </w:rPr>
            </w:pPr>
            <w:r w:rsidRPr="00FA0FFA">
              <w:rPr>
                <w:b/>
              </w:rPr>
              <w:t>7</w:t>
            </w:r>
          </w:p>
        </w:tc>
        <w:tc>
          <w:tcPr>
            <w:tcW w:w="13749" w:type="dxa"/>
          </w:tcPr>
          <w:p w:rsidR="0051584F" w:rsidRPr="00A44B9F" w:rsidRDefault="0051584F" w:rsidP="005158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B9F">
              <w:rPr>
                <w:rFonts w:ascii="Times New Roman" w:hAnsi="Times New Roman" w:cs="Times New Roman"/>
                <w:b/>
                <w:sz w:val="24"/>
                <w:szCs w:val="24"/>
              </w:rPr>
              <w:t>При проведении  выборочного наблюдения, сдавать статистическую отчетность должны не все организации и предприниматели, которые торгуют автотранспортными средствами, а только те</w:t>
            </w:r>
            <w:proofErr w:type="gramStart"/>
            <w:r w:rsidRPr="00A44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A44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которые по решению Росстата были включены в состав выборки.</w:t>
            </w:r>
          </w:p>
          <w:p w:rsidR="0051584F" w:rsidRPr="00A44B9F" w:rsidRDefault="0051584F" w:rsidP="00750B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верно Б. неверно</w:t>
            </w:r>
          </w:p>
        </w:tc>
      </w:tr>
      <w:tr w:rsidR="0051584F" w:rsidRPr="00A44B9F" w:rsidTr="00A44B9F">
        <w:trPr>
          <w:trHeight w:val="416"/>
        </w:trPr>
        <w:tc>
          <w:tcPr>
            <w:tcW w:w="636" w:type="dxa"/>
          </w:tcPr>
          <w:p w:rsidR="0051584F" w:rsidRPr="00FA0FFA" w:rsidRDefault="0051584F" w:rsidP="00BF06F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749" w:type="dxa"/>
          </w:tcPr>
          <w:p w:rsidR="0051584F" w:rsidRPr="00A44B9F" w:rsidRDefault="0051584F" w:rsidP="0051584F">
            <w:pPr>
              <w:pStyle w:val="a3"/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44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Бухгалтерскую  (финансовую) отчетность  </w:t>
            </w:r>
            <w:r w:rsidRPr="00A44B9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контрагентов можно запросить  в  органах федеральной налоговой службы за определенную плату</w:t>
            </w:r>
          </w:p>
          <w:p w:rsidR="0051584F" w:rsidRPr="00A44B9F" w:rsidRDefault="0051584F" w:rsidP="005158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А. верно Б. неверно</w:t>
            </w:r>
          </w:p>
        </w:tc>
      </w:tr>
      <w:tr w:rsidR="0051584F" w:rsidRPr="00A44B9F" w:rsidTr="0051584F">
        <w:trPr>
          <w:trHeight w:val="273"/>
        </w:trPr>
        <w:tc>
          <w:tcPr>
            <w:tcW w:w="636" w:type="dxa"/>
          </w:tcPr>
          <w:p w:rsidR="0051584F" w:rsidRDefault="0051584F" w:rsidP="00BF06F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13749" w:type="dxa"/>
          </w:tcPr>
          <w:p w:rsidR="0051584F" w:rsidRPr="00A44B9F" w:rsidRDefault="0051584F" w:rsidP="0051584F">
            <w:pPr>
              <w:rPr>
                <w:rFonts w:ascii="Arial" w:eastAsia="Arial" w:hAnsi="Arial" w:cs="Arial"/>
              </w:rPr>
            </w:pPr>
            <w:r w:rsidRPr="00A44B9F">
              <w:rPr>
                <w:rFonts w:eastAsia="Arial"/>
                <w:b/>
                <w:sz w:val="24"/>
                <w:szCs w:val="24"/>
              </w:rPr>
              <w:t>Руководитель экономического субъекта  может подписать электронную б</w:t>
            </w:r>
            <w:r w:rsidRPr="00A44B9F">
              <w:rPr>
                <w:b/>
                <w:sz w:val="24"/>
                <w:szCs w:val="24"/>
              </w:rPr>
              <w:t xml:space="preserve">ухгалтерскую  (финансовую) отчетность  </w:t>
            </w:r>
            <w:r w:rsidRPr="00A44B9F">
              <w:rPr>
                <w:rFonts w:eastAsia="Arial"/>
                <w:b/>
                <w:sz w:val="24"/>
                <w:szCs w:val="24"/>
              </w:rPr>
              <w:t>при помощи ЭЦП (электронной цифровой подписи</w:t>
            </w:r>
            <w:r w:rsidRPr="00A44B9F">
              <w:rPr>
                <w:rFonts w:ascii="Arial" w:eastAsia="Arial" w:hAnsi="Arial" w:cs="Arial"/>
              </w:rPr>
              <w:t>).</w:t>
            </w:r>
          </w:p>
          <w:p w:rsidR="0051584F" w:rsidRPr="00A44B9F" w:rsidRDefault="0051584F" w:rsidP="005158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верно Б. неверно</w:t>
            </w:r>
          </w:p>
        </w:tc>
      </w:tr>
      <w:tr w:rsidR="0051584F" w:rsidRPr="00A44B9F" w:rsidTr="00750BCE">
        <w:trPr>
          <w:trHeight w:val="663"/>
        </w:trPr>
        <w:tc>
          <w:tcPr>
            <w:tcW w:w="636" w:type="dxa"/>
          </w:tcPr>
          <w:p w:rsidR="0051584F" w:rsidRDefault="0051584F" w:rsidP="00BF06F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749" w:type="dxa"/>
          </w:tcPr>
          <w:p w:rsidR="0051584F" w:rsidRPr="00A44B9F" w:rsidRDefault="0051584F" w:rsidP="0051584F">
            <w:pPr>
              <w:shd w:val="clear" w:color="auto" w:fill="FFFFFF"/>
              <w:jc w:val="both"/>
              <w:rPr>
                <w:rFonts w:ascii="Calibri" w:hAnsi="Calibri" w:cs="Calibri"/>
                <w:b/>
                <w:color w:val="000000"/>
              </w:rPr>
            </w:pPr>
            <w:r w:rsidRPr="00A44B9F">
              <w:rPr>
                <w:b/>
                <w:color w:val="000000"/>
                <w:sz w:val="24"/>
                <w:szCs w:val="24"/>
              </w:rPr>
              <w:t>Если в отношении расходов, осуществленных экономическим субъектом, не исполнено хотя бы одно из условий их признания в бухгалтерском учете, они списываются за счет чистой прибыли организации</w:t>
            </w:r>
          </w:p>
          <w:p w:rsidR="0051584F" w:rsidRPr="00A44B9F" w:rsidRDefault="0051584F" w:rsidP="0051584F">
            <w:pPr>
              <w:shd w:val="clear" w:color="auto" w:fill="FFFFFF"/>
              <w:rPr>
                <w:rFonts w:eastAsia="Arial"/>
                <w:b/>
              </w:rPr>
            </w:pPr>
            <w:r w:rsidRPr="00A44B9F">
              <w:rPr>
                <w:color w:val="000000"/>
              </w:rPr>
              <w:t>А. верно   Б. неверно</w:t>
            </w:r>
          </w:p>
        </w:tc>
      </w:tr>
      <w:tr w:rsidR="0051584F" w:rsidRPr="00CB29D2" w:rsidTr="006B3BF0">
        <w:tc>
          <w:tcPr>
            <w:tcW w:w="14385" w:type="dxa"/>
            <w:gridSpan w:val="2"/>
          </w:tcPr>
          <w:p w:rsidR="0051584F" w:rsidRPr="00CB29D2" w:rsidRDefault="0051584F" w:rsidP="00FA0FF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84F" w:rsidRPr="00CB29D2" w:rsidRDefault="0051584F" w:rsidP="00CB29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9D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НА УСТАНОВЛЕНИЕ СООТВЕТСТВИЯ</w:t>
            </w:r>
          </w:p>
          <w:p w:rsidR="0051584F" w:rsidRPr="00CB29D2" w:rsidRDefault="0051584F" w:rsidP="00CB29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9D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F6ED8E" wp14:editId="68042DAF">
                  <wp:extent cx="2738120" cy="1076325"/>
                  <wp:effectExtent l="19050" t="0" r="5080" b="0"/>
                  <wp:docPr id="1" name="Рисунок 4" descr="https://capost.media/upload/iblock/581/58113f605e7362223777ab13899a07d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apost.media/upload/iblock/581/58113f605e7362223777ab13899a07d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34422" r="6435" b="110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812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84F" w:rsidRPr="00CB29D2" w:rsidRDefault="0051584F" w:rsidP="00CB29D2">
            <w:pPr>
              <w:jc w:val="center"/>
              <w:rPr>
                <w:b/>
              </w:rPr>
            </w:pPr>
            <w:r w:rsidRPr="00CB29D2">
              <w:rPr>
                <w:rFonts w:eastAsia="Calibri"/>
                <w:b/>
              </w:rPr>
              <w:t>Подобрать определения: каждому из приведенных ниже терминов и понятий, отмеченных цифрами, найдите соответствующее определение,  обозначенное буквой</w:t>
            </w:r>
            <w:r>
              <w:rPr>
                <w:rFonts w:eastAsia="Calibri"/>
                <w:b/>
              </w:rPr>
              <w:t>.</w:t>
            </w:r>
          </w:p>
        </w:tc>
      </w:tr>
    </w:tbl>
    <w:tbl>
      <w:tblPr>
        <w:tblStyle w:val="11"/>
        <w:tblW w:w="14317" w:type="dxa"/>
        <w:tblInd w:w="392" w:type="dxa"/>
        <w:tblLook w:val="04A0" w:firstRow="1" w:lastRow="0" w:firstColumn="1" w:lastColumn="0" w:noHBand="0" w:noVBand="1"/>
      </w:tblPr>
      <w:tblGrid>
        <w:gridCol w:w="567"/>
        <w:gridCol w:w="4394"/>
        <w:gridCol w:w="9356"/>
      </w:tblGrid>
      <w:tr w:rsidR="00CB29D2" w:rsidRPr="00CB29D2" w:rsidTr="00CB29D2">
        <w:trPr>
          <w:trHeight w:val="70"/>
        </w:trPr>
        <w:tc>
          <w:tcPr>
            <w:tcW w:w="567" w:type="dxa"/>
          </w:tcPr>
          <w:p w:rsidR="00CB29D2" w:rsidRPr="00CB29D2" w:rsidRDefault="00CB29D2" w:rsidP="006B3BF0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CB29D2" w:rsidRPr="00CB29D2" w:rsidRDefault="00CB29D2" w:rsidP="006B3BF0">
            <w:pPr>
              <w:jc w:val="center"/>
              <w:rPr>
                <w:b/>
              </w:rPr>
            </w:pPr>
            <w:r w:rsidRPr="00CB29D2">
              <w:rPr>
                <w:b/>
              </w:rPr>
              <w:t>Термины и понятия</w:t>
            </w:r>
          </w:p>
        </w:tc>
        <w:tc>
          <w:tcPr>
            <w:tcW w:w="9356" w:type="dxa"/>
          </w:tcPr>
          <w:p w:rsidR="00CB29D2" w:rsidRPr="00CB29D2" w:rsidRDefault="00CB29D2" w:rsidP="006B3BF0">
            <w:pPr>
              <w:jc w:val="center"/>
              <w:rPr>
                <w:b/>
              </w:rPr>
            </w:pPr>
            <w:r w:rsidRPr="00CB29D2">
              <w:rPr>
                <w:b/>
              </w:rPr>
              <w:t>Определения</w:t>
            </w:r>
          </w:p>
        </w:tc>
      </w:tr>
    </w:tbl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4"/>
        <w:gridCol w:w="9214"/>
      </w:tblGrid>
      <w:tr w:rsidR="0051584F" w:rsidRPr="0051584F" w:rsidTr="0051584F">
        <w:tc>
          <w:tcPr>
            <w:tcW w:w="567" w:type="dxa"/>
          </w:tcPr>
          <w:p w:rsidR="0051584F" w:rsidRPr="0051584F" w:rsidRDefault="0051584F" w:rsidP="0051584F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11</w:t>
            </w:r>
          </w:p>
        </w:tc>
        <w:tc>
          <w:tcPr>
            <w:tcW w:w="4394" w:type="dxa"/>
          </w:tcPr>
          <w:p w:rsidR="0051584F" w:rsidRPr="0051584F" w:rsidRDefault="0051584F" w:rsidP="00A44B9F">
            <w:pPr>
              <w:tabs>
                <w:tab w:val="left" w:pos="-142"/>
                <w:tab w:val="left" w:pos="0"/>
                <w:tab w:val="left" w:pos="709"/>
                <w:tab w:val="left" w:pos="851"/>
                <w:tab w:val="left" w:pos="1134"/>
              </w:tabs>
            </w:pPr>
            <w:r w:rsidRPr="0051584F">
              <w:rPr>
                <w:b/>
                <w:color w:val="000000"/>
              </w:rPr>
              <w:t xml:space="preserve">Бухгалтерская (финансовая) отчетность   </w:t>
            </w:r>
          </w:p>
        </w:tc>
        <w:tc>
          <w:tcPr>
            <w:tcW w:w="9214" w:type="dxa"/>
          </w:tcPr>
          <w:p w:rsidR="0051584F" w:rsidRPr="00A44B9F" w:rsidRDefault="0051584F" w:rsidP="0051584F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A44B9F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А</w:t>
            </w:r>
            <w:r w:rsidRPr="00A44B9F">
              <w:rPr>
                <w:rFonts w:eastAsiaTheme="minorHAnsi" w:cstheme="minorBidi"/>
                <w:sz w:val="28"/>
                <w:szCs w:val="28"/>
                <w:lang w:eastAsia="en-US"/>
              </w:rPr>
              <w:t>. О</w:t>
            </w:r>
            <w:r w:rsidRPr="00A44B9F">
              <w:rPr>
                <w:rFonts w:eastAsiaTheme="minorHAnsi"/>
                <w:lang w:eastAsia="en-US"/>
              </w:rPr>
              <w:t xml:space="preserve">фициальный документ, содержащий выраженное в установленной форме мнение аудитора о достоверности во всех существенных отношениях бухгалтерской отчетности </w:t>
            </w:r>
            <w:proofErr w:type="spellStart"/>
            <w:r w:rsidRPr="00A44B9F">
              <w:rPr>
                <w:rFonts w:eastAsiaTheme="minorHAnsi"/>
                <w:lang w:eastAsia="en-US"/>
              </w:rPr>
              <w:t>аудируемого</w:t>
            </w:r>
            <w:proofErr w:type="spellEnd"/>
            <w:r w:rsidRPr="00A44B9F">
              <w:rPr>
                <w:rFonts w:eastAsiaTheme="minorHAnsi"/>
                <w:lang w:eastAsia="en-US"/>
              </w:rPr>
              <w:t xml:space="preserve"> лица и соответствии порядка ведения им бухгалтерского учета законодательству Российской Федерации</w:t>
            </w:r>
            <w:r w:rsidRPr="00A44B9F">
              <w:rPr>
                <w:rFonts w:eastAsiaTheme="minorHAnsi" w:cstheme="minorBidi"/>
                <w:lang w:eastAsia="en-US"/>
              </w:rPr>
              <w:t>.</w:t>
            </w:r>
          </w:p>
        </w:tc>
      </w:tr>
      <w:tr w:rsidR="0051584F" w:rsidRPr="0051584F" w:rsidTr="0051584F">
        <w:tc>
          <w:tcPr>
            <w:tcW w:w="567" w:type="dxa"/>
          </w:tcPr>
          <w:p w:rsidR="0051584F" w:rsidRPr="0051584F" w:rsidRDefault="0051584F" w:rsidP="0051584F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12</w:t>
            </w:r>
          </w:p>
        </w:tc>
        <w:tc>
          <w:tcPr>
            <w:tcW w:w="4394" w:type="dxa"/>
          </w:tcPr>
          <w:p w:rsidR="0051584F" w:rsidRPr="0051584F" w:rsidRDefault="0051584F" w:rsidP="00A44B9F">
            <w:pPr>
              <w:rPr>
                <w:rFonts w:eastAsiaTheme="minorHAnsi"/>
                <w:b/>
                <w:lang w:eastAsia="en-US"/>
              </w:rPr>
            </w:pPr>
            <w:r w:rsidRPr="0051584F">
              <w:rPr>
                <w:rFonts w:eastAsiaTheme="minorHAnsi"/>
                <w:b/>
                <w:lang w:eastAsia="en-US"/>
              </w:rPr>
              <w:t xml:space="preserve"> Фальсификация бухгалтерской (финансовой) отчетности   </w:t>
            </w:r>
          </w:p>
        </w:tc>
        <w:tc>
          <w:tcPr>
            <w:tcW w:w="9214" w:type="dxa"/>
          </w:tcPr>
          <w:p w:rsidR="0051584F" w:rsidRPr="00A44B9F" w:rsidRDefault="0051584F" w:rsidP="0051584F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A44B9F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Б.</w:t>
            </w:r>
            <w:r w:rsidRPr="00A44B9F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A44B9F">
              <w:rPr>
                <w:rFonts w:eastAsiaTheme="minorHAnsi"/>
                <w:sz w:val="26"/>
                <w:szCs w:val="26"/>
                <w:lang w:eastAsia="en-US"/>
              </w:rPr>
              <w:t>Документ, устанавливающий минимально необходимые требования к бухгалтерскому учету, а также допустимые способы ведения бухгалтерского учета</w:t>
            </w:r>
            <w:r w:rsidRPr="00A44B9F">
              <w:rPr>
                <w:rFonts w:eastAsiaTheme="minorHAnsi" w:cstheme="minorBidi"/>
                <w:sz w:val="26"/>
                <w:szCs w:val="26"/>
                <w:lang w:eastAsia="en-US"/>
              </w:rPr>
              <w:t>.</w:t>
            </w:r>
          </w:p>
        </w:tc>
      </w:tr>
      <w:tr w:rsidR="0051584F" w:rsidRPr="0051584F" w:rsidTr="0051584F">
        <w:trPr>
          <w:trHeight w:val="1106"/>
        </w:trPr>
        <w:tc>
          <w:tcPr>
            <w:tcW w:w="567" w:type="dxa"/>
          </w:tcPr>
          <w:p w:rsidR="0051584F" w:rsidRPr="0051584F" w:rsidRDefault="0051584F" w:rsidP="0051584F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13</w:t>
            </w:r>
          </w:p>
        </w:tc>
        <w:tc>
          <w:tcPr>
            <w:tcW w:w="4394" w:type="dxa"/>
          </w:tcPr>
          <w:p w:rsidR="0051584F" w:rsidRPr="0051584F" w:rsidRDefault="0051584F" w:rsidP="0051584F">
            <w:pPr>
              <w:tabs>
                <w:tab w:val="left" w:pos="-142"/>
                <w:tab w:val="left" w:pos="0"/>
                <w:tab w:val="left" w:pos="709"/>
                <w:tab w:val="left" w:pos="851"/>
              </w:tabs>
              <w:spacing w:line="276" w:lineRule="auto"/>
              <w:rPr>
                <w:b/>
              </w:rPr>
            </w:pPr>
            <w:r w:rsidRPr="0051584F">
              <w:rPr>
                <w:b/>
              </w:rPr>
              <w:t>Событие после отчетной даты</w:t>
            </w:r>
          </w:p>
          <w:p w:rsidR="0051584F" w:rsidRPr="0051584F" w:rsidRDefault="0051584F" w:rsidP="00A44B9F">
            <w:pPr>
              <w:tabs>
                <w:tab w:val="left" w:pos="-142"/>
                <w:tab w:val="left" w:pos="0"/>
                <w:tab w:val="left" w:pos="709"/>
                <w:tab w:val="left" w:pos="851"/>
              </w:tabs>
              <w:spacing w:line="276" w:lineRule="auto"/>
            </w:pPr>
          </w:p>
        </w:tc>
        <w:tc>
          <w:tcPr>
            <w:tcW w:w="9214" w:type="dxa"/>
          </w:tcPr>
          <w:p w:rsidR="0051584F" w:rsidRPr="00A44B9F" w:rsidRDefault="0051584F" w:rsidP="0051584F">
            <w:pPr>
              <w:spacing w:line="276" w:lineRule="auto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A44B9F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В.</w:t>
            </w:r>
            <w:r w:rsidRPr="00A44B9F">
              <w:rPr>
                <w:rFonts w:ascii="&amp;quot" w:eastAsiaTheme="minorHAnsi" w:hAnsi="&amp;quot" w:cstheme="minorBidi"/>
                <w:sz w:val="26"/>
                <w:szCs w:val="26"/>
                <w:lang w:eastAsia="en-US"/>
              </w:rPr>
              <w:t xml:space="preserve"> </w:t>
            </w:r>
            <w:r w:rsidRPr="00A44B9F">
              <w:rPr>
                <w:rFonts w:eastAsiaTheme="minorHAnsi"/>
                <w:lang w:eastAsia="en-US"/>
              </w:rPr>
              <w:t>Корректировка  входящего остатка по статье "Нераспределенная прибыль (непокрытый убыток)" и (или) других статей бухгалтерского баланса на самую раннюю представленную в бухгалтерской (финансовой) отчетности дату…,</w:t>
            </w:r>
            <w:r w:rsidRPr="00A44B9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1584F" w:rsidRPr="0051584F" w:rsidTr="0051584F">
        <w:tc>
          <w:tcPr>
            <w:tcW w:w="567" w:type="dxa"/>
          </w:tcPr>
          <w:p w:rsidR="0051584F" w:rsidRPr="0051584F" w:rsidRDefault="0051584F" w:rsidP="0051584F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14</w:t>
            </w:r>
          </w:p>
        </w:tc>
        <w:tc>
          <w:tcPr>
            <w:tcW w:w="4394" w:type="dxa"/>
          </w:tcPr>
          <w:p w:rsidR="0051584F" w:rsidRPr="0051584F" w:rsidRDefault="0051584F" w:rsidP="0051584F">
            <w:pPr>
              <w:rPr>
                <w:rFonts w:eastAsiaTheme="minorHAnsi" w:cstheme="minorBidi"/>
                <w:b/>
                <w:lang w:eastAsia="en-US"/>
              </w:rPr>
            </w:pPr>
            <w:r w:rsidRPr="0051584F">
              <w:rPr>
                <w:rFonts w:eastAsiaTheme="minorHAnsi" w:cstheme="minorBidi"/>
                <w:b/>
                <w:lang w:eastAsia="en-US"/>
              </w:rPr>
              <w:t>Аудиторское заключение</w:t>
            </w:r>
          </w:p>
          <w:p w:rsidR="0051584F" w:rsidRPr="0051584F" w:rsidRDefault="0051584F" w:rsidP="0051584F">
            <w:pPr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9214" w:type="dxa"/>
          </w:tcPr>
          <w:p w:rsidR="0051584F" w:rsidRPr="00A44B9F" w:rsidRDefault="0051584F" w:rsidP="0051584F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A44B9F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Г.</w:t>
            </w:r>
            <w:r w:rsidRPr="00A44B9F">
              <w:rPr>
                <w:rFonts w:eastAsiaTheme="minorHAnsi" w:cstheme="minorBidi"/>
                <w:b/>
                <w:lang w:eastAsia="en-US"/>
              </w:rPr>
              <w:t xml:space="preserve"> </w:t>
            </w:r>
            <w:r w:rsidRPr="00A44B9F">
              <w:rPr>
                <w:rFonts w:eastAsiaTheme="minorHAnsi" w:cstheme="minorBidi"/>
                <w:lang w:eastAsia="en-US"/>
              </w:rPr>
              <w:t>П</w:t>
            </w:r>
            <w:r w:rsidRPr="00A44B9F">
              <w:rPr>
                <w:rFonts w:eastAsiaTheme="minorHAnsi"/>
                <w:lang w:eastAsia="en-US"/>
              </w:rPr>
              <w:t>рименение законодательно не оговоренных учетных приемов, не отвечающих действующим требованиям отражения фактов хозяйственной жизни</w:t>
            </w:r>
            <w:r w:rsidRPr="00A44B9F">
              <w:rPr>
                <w:rFonts w:eastAsiaTheme="minorHAnsi" w:cstheme="minorBidi"/>
                <w:lang w:eastAsia="en-US"/>
              </w:rPr>
              <w:t>.</w:t>
            </w:r>
          </w:p>
        </w:tc>
      </w:tr>
      <w:tr w:rsidR="0051584F" w:rsidRPr="0051584F" w:rsidTr="0051584F">
        <w:tc>
          <w:tcPr>
            <w:tcW w:w="567" w:type="dxa"/>
          </w:tcPr>
          <w:p w:rsidR="0051584F" w:rsidRPr="0051584F" w:rsidRDefault="0051584F" w:rsidP="0051584F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15</w:t>
            </w:r>
          </w:p>
        </w:tc>
        <w:tc>
          <w:tcPr>
            <w:tcW w:w="4394" w:type="dxa"/>
          </w:tcPr>
          <w:p w:rsidR="0051584F" w:rsidRPr="0051584F" w:rsidRDefault="0051584F" w:rsidP="00A44B9F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51584F">
              <w:rPr>
                <w:rFonts w:eastAsiaTheme="minorHAnsi" w:cstheme="minorBidi"/>
                <w:b/>
                <w:color w:val="000000"/>
                <w:lang w:eastAsia="en-US"/>
              </w:rPr>
              <w:t xml:space="preserve">Стандарт бухгалтерского учета  </w:t>
            </w:r>
          </w:p>
        </w:tc>
        <w:tc>
          <w:tcPr>
            <w:tcW w:w="9214" w:type="dxa"/>
          </w:tcPr>
          <w:p w:rsidR="0051584F" w:rsidRPr="00A44B9F" w:rsidRDefault="0051584F" w:rsidP="0051584F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44B9F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Д.</w:t>
            </w:r>
            <w:r w:rsidRPr="00A44B9F">
              <w:rPr>
                <w:rFonts w:eastAsiaTheme="minorHAnsi" w:cstheme="minorBidi"/>
                <w:b/>
                <w:sz w:val="26"/>
                <w:szCs w:val="26"/>
                <w:lang w:eastAsia="en-US"/>
              </w:rPr>
              <w:t xml:space="preserve"> </w:t>
            </w:r>
            <w:r w:rsidRPr="00A44B9F">
              <w:rPr>
                <w:rFonts w:eastAsiaTheme="minorHAnsi"/>
                <w:sz w:val="26"/>
                <w:szCs w:val="26"/>
                <w:lang w:eastAsia="en-US"/>
              </w:rPr>
              <w:t>Р</w:t>
            </w:r>
            <w:r w:rsidRPr="00A44B9F">
              <w:rPr>
                <w:rFonts w:eastAsiaTheme="minorHAnsi"/>
                <w:sz w:val="27"/>
                <w:szCs w:val="27"/>
                <w:lang w:eastAsia="en-US"/>
              </w:rPr>
              <w:t>езервы по сомнительным долгам, резервы под снижение стоимости материально-производственных запасов (МПЗ), др</w:t>
            </w:r>
            <w:r w:rsidRPr="00A44B9F">
              <w:rPr>
                <w:rFonts w:eastAsiaTheme="minorHAnsi" w:cstheme="minorBidi"/>
                <w:sz w:val="27"/>
                <w:szCs w:val="27"/>
                <w:lang w:eastAsia="en-US"/>
              </w:rPr>
              <w:t>.</w:t>
            </w:r>
          </w:p>
        </w:tc>
      </w:tr>
      <w:tr w:rsidR="0051584F" w:rsidRPr="0051584F" w:rsidTr="0051584F">
        <w:tc>
          <w:tcPr>
            <w:tcW w:w="567" w:type="dxa"/>
          </w:tcPr>
          <w:p w:rsidR="0051584F" w:rsidRPr="0051584F" w:rsidRDefault="0051584F" w:rsidP="0051584F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lastRenderedPageBreak/>
              <w:t>16</w:t>
            </w:r>
          </w:p>
        </w:tc>
        <w:tc>
          <w:tcPr>
            <w:tcW w:w="4394" w:type="dxa"/>
          </w:tcPr>
          <w:p w:rsidR="0051584F" w:rsidRPr="0051584F" w:rsidRDefault="0051584F" w:rsidP="0051584F">
            <w:pPr>
              <w:spacing w:line="276" w:lineRule="auto"/>
              <w:rPr>
                <w:rFonts w:eastAsiaTheme="minorHAnsi" w:cstheme="minorBidi"/>
                <w:b/>
                <w:color w:val="000000"/>
                <w:lang w:eastAsia="en-US"/>
              </w:rPr>
            </w:pPr>
            <w:r w:rsidRPr="0051584F">
              <w:rPr>
                <w:rFonts w:eastAsiaTheme="minorHAnsi" w:cstheme="minorBidi"/>
                <w:b/>
                <w:color w:val="000000"/>
                <w:lang w:eastAsia="en-US"/>
              </w:rPr>
              <w:t>Ретроспективное отражение</w:t>
            </w:r>
          </w:p>
          <w:p w:rsidR="0051584F" w:rsidRPr="0051584F" w:rsidRDefault="0051584F" w:rsidP="00A44B9F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214" w:type="dxa"/>
          </w:tcPr>
          <w:p w:rsidR="0051584F" w:rsidRPr="0051584F" w:rsidRDefault="0051584F" w:rsidP="0051584F">
            <w:pPr>
              <w:rPr>
                <w:rFonts w:eastAsiaTheme="minorHAnsi" w:cstheme="minorBidi"/>
                <w:lang w:eastAsia="en-US"/>
              </w:rPr>
            </w:pPr>
            <w:r w:rsidRPr="0051584F">
              <w:rPr>
                <w:rFonts w:eastAsiaTheme="minorHAnsi"/>
                <w:b/>
                <w:sz w:val="28"/>
                <w:szCs w:val="28"/>
                <w:lang w:eastAsia="en-US"/>
              </w:rPr>
              <w:t>Е.</w:t>
            </w:r>
            <w:r w:rsidRPr="0051584F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 xml:space="preserve"> </w:t>
            </w:r>
            <w:r w:rsidRPr="0051584F">
              <w:rPr>
                <w:rFonts w:eastAsiaTheme="minorHAnsi"/>
                <w:lang w:eastAsia="en-US"/>
              </w:rPr>
              <w:t>Факт хозяйственной деятельности, который оказал или может оказать влияние на финансовое состояние, движение денежных средств или результаты деятельности организации и который имел место в период между отчетной датой и датой подписания бухгалтерской отчетности за отчетный год.</w:t>
            </w:r>
          </w:p>
        </w:tc>
      </w:tr>
      <w:tr w:rsidR="0051584F" w:rsidRPr="0051584F" w:rsidTr="0051584F">
        <w:tc>
          <w:tcPr>
            <w:tcW w:w="567" w:type="dxa"/>
          </w:tcPr>
          <w:p w:rsidR="0051584F" w:rsidRPr="0051584F" w:rsidRDefault="0051584F" w:rsidP="0051584F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17</w:t>
            </w:r>
          </w:p>
        </w:tc>
        <w:tc>
          <w:tcPr>
            <w:tcW w:w="4394" w:type="dxa"/>
          </w:tcPr>
          <w:p w:rsidR="0051584F" w:rsidRPr="0051584F" w:rsidRDefault="0051584F" w:rsidP="00A44B9F">
            <w:pPr>
              <w:spacing w:line="276" w:lineRule="auto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51584F">
              <w:rPr>
                <w:rFonts w:eastAsiaTheme="minorHAnsi" w:cstheme="minorBidi"/>
                <w:b/>
                <w:color w:val="000000"/>
                <w:lang w:eastAsia="en-US"/>
              </w:rPr>
              <w:t xml:space="preserve">Оценочное значение  </w:t>
            </w:r>
          </w:p>
        </w:tc>
        <w:tc>
          <w:tcPr>
            <w:tcW w:w="9214" w:type="dxa"/>
          </w:tcPr>
          <w:p w:rsidR="0051584F" w:rsidRPr="0051584F" w:rsidRDefault="0051584F" w:rsidP="0051584F">
            <w:pPr>
              <w:rPr>
                <w:rFonts w:eastAsiaTheme="minorHAnsi"/>
                <w:lang w:eastAsia="en-US"/>
              </w:rPr>
            </w:pPr>
            <w:r w:rsidRPr="0051584F">
              <w:rPr>
                <w:rFonts w:eastAsiaTheme="minorHAnsi"/>
                <w:b/>
                <w:lang w:eastAsia="en-US"/>
              </w:rPr>
              <w:t>Ж.</w:t>
            </w:r>
            <w:r w:rsidRPr="0051584F">
              <w:rPr>
                <w:rFonts w:eastAsiaTheme="minorHAnsi"/>
                <w:lang w:eastAsia="en-US"/>
              </w:rPr>
              <w:t xml:space="preserve"> </w:t>
            </w:r>
            <w:r w:rsidRPr="0051584F">
              <w:rPr>
                <w:rFonts w:eastAsiaTheme="minorHAnsi" w:cstheme="minorBidi"/>
                <w:lang w:eastAsia="en-US"/>
              </w:rPr>
              <w:t>И</w:t>
            </w:r>
            <w:r w:rsidRPr="0051584F">
              <w:rPr>
                <w:rFonts w:eastAsiaTheme="minorHAnsi"/>
                <w:lang w:eastAsia="en-US"/>
              </w:rPr>
              <w:t xml:space="preserve">нформация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период. </w:t>
            </w:r>
          </w:p>
        </w:tc>
      </w:tr>
      <w:tr w:rsidR="0051584F" w:rsidRPr="0051584F" w:rsidTr="00385776">
        <w:trPr>
          <w:trHeight w:val="1467"/>
        </w:trPr>
        <w:tc>
          <w:tcPr>
            <w:tcW w:w="14175" w:type="dxa"/>
            <w:gridSpan w:val="3"/>
          </w:tcPr>
          <w:p w:rsidR="0051584F" w:rsidRPr="00CE5C55" w:rsidRDefault="0051584F" w:rsidP="0051584F">
            <w:pPr>
              <w:pStyle w:val="c24"/>
              <w:shd w:val="clear" w:color="auto" w:fill="FFFFFF"/>
              <w:tabs>
                <w:tab w:val="left" w:pos="1920"/>
                <w:tab w:val="right" w:pos="14570"/>
              </w:tabs>
              <w:spacing w:before="0" w:beforeAutospacing="0" w:after="0" w:afterAutospacing="0"/>
              <w:rPr>
                <w:rStyle w:val="c7"/>
                <w:rFonts w:eastAsiaTheme="majorEastAsia"/>
                <w:bCs/>
                <w:i/>
                <w:iCs/>
              </w:rPr>
            </w:pPr>
          </w:p>
          <w:p w:rsidR="0051584F" w:rsidRPr="00CE5C55" w:rsidRDefault="0051584F" w:rsidP="0051584F">
            <w:pPr>
              <w:jc w:val="center"/>
              <w:rPr>
                <w:b/>
              </w:rPr>
            </w:pPr>
            <w:r w:rsidRPr="00CE5C55">
              <w:rPr>
                <w:b/>
              </w:rPr>
              <w:t>ВЫБЕРИТЕ ОДИН ПРАВИЛЬНЫЙ ОТВЕТ</w:t>
            </w:r>
          </w:p>
          <w:p w:rsidR="0051584F" w:rsidRPr="0051584F" w:rsidRDefault="0051584F" w:rsidP="0051584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30013">
              <w:rPr>
                <w:b/>
                <w:noProof/>
              </w:rPr>
              <w:drawing>
                <wp:inline distT="0" distB="0" distL="0" distR="0" wp14:anchorId="105B1F89" wp14:editId="12D59267">
                  <wp:extent cx="2886075" cy="581025"/>
                  <wp:effectExtent l="0" t="0" r="0" b="0"/>
                  <wp:docPr id="4" name="Рисунок 1" descr="https://pp.userapi.com/c849424/v849424264/189e6/tuwKK1xIQ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p.userapi.com/c849424/v849424264/189e6/tuwKK1xIQB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0013" w:rsidRDefault="00030013" w:rsidP="0051584F">
      <w:pPr>
        <w:tabs>
          <w:tab w:val="left" w:pos="10125"/>
        </w:tabs>
        <w:rPr>
          <w:b/>
        </w:rPr>
      </w:pPr>
    </w:p>
    <w:tbl>
      <w:tblPr>
        <w:tblStyle w:val="a5"/>
        <w:tblW w:w="14385" w:type="dxa"/>
        <w:tblInd w:w="360" w:type="dxa"/>
        <w:tblLook w:val="04A0" w:firstRow="1" w:lastRow="0" w:firstColumn="1" w:lastColumn="0" w:noHBand="0" w:noVBand="1"/>
      </w:tblPr>
      <w:tblGrid>
        <w:gridCol w:w="636"/>
        <w:gridCol w:w="13749"/>
      </w:tblGrid>
      <w:tr w:rsidR="00FA0FFA" w:rsidRPr="00B32EE9" w:rsidTr="006B3BF0">
        <w:tc>
          <w:tcPr>
            <w:tcW w:w="636" w:type="dxa"/>
          </w:tcPr>
          <w:p w:rsidR="00FA0FFA" w:rsidRPr="00CE5C55" w:rsidRDefault="0051584F" w:rsidP="006B3BF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3749" w:type="dxa"/>
          </w:tcPr>
          <w:p w:rsidR="0051584F" w:rsidRPr="00A44B9F" w:rsidRDefault="0051584F" w:rsidP="0051584F">
            <w:pPr>
              <w:spacing w:line="276" w:lineRule="auto"/>
              <w:jc w:val="both"/>
              <w:rPr>
                <w:rFonts w:eastAsiaTheme="minorHAnsi" w:cstheme="minorBidi"/>
                <w:b/>
                <w:lang w:eastAsia="en-US"/>
              </w:rPr>
            </w:pPr>
            <w:r w:rsidRPr="00A44B9F">
              <w:rPr>
                <w:rFonts w:eastAsiaTheme="minorHAnsi" w:cstheme="minorBidi"/>
                <w:b/>
                <w:lang w:eastAsia="en-US"/>
              </w:rPr>
              <w:t xml:space="preserve"> Учетная политика организации – это ….</w:t>
            </w:r>
          </w:p>
          <w:p w:rsidR="0051584F" w:rsidRPr="00A44B9F" w:rsidRDefault="0051584F" w:rsidP="0051584F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4B9F">
              <w:rPr>
                <w:rFonts w:ascii="Times New Roman" w:hAnsi="Times New Roman" w:cs="Times New Roman"/>
                <w:sz w:val="24"/>
                <w:szCs w:val="24"/>
              </w:rPr>
              <w:t>жесткая конструкция правил (положений), регулирующих порядок бухгалтерского учета экономического субъекта, не подлежащих изменению и дополнению в отчетном году;</w:t>
            </w:r>
          </w:p>
          <w:p w:rsidR="0051584F" w:rsidRPr="00A44B9F" w:rsidRDefault="0051584F" w:rsidP="0051584F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4B9F">
              <w:rPr>
                <w:rFonts w:ascii="Times New Roman" w:hAnsi="Times New Roman" w:cs="Times New Roman"/>
                <w:sz w:val="24"/>
                <w:szCs w:val="24"/>
              </w:rPr>
              <w:t>разработанный организацией перечень правил ведения учета на различных участках финансово- хозяйственной деятельности в пределах действующего законодательства;</w:t>
            </w:r>
          </w:p>
          <w:p w:rsidR="00FA0FFA" w:rsidRPr="00A44B9F" w:rsidRDefault="0051584F" w:rsidP="0051584F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A44B9F">
              <w:rPr>
                <w:rFonts w:ascii="Times New Roman" w:hAnsi="Times New Roman" w:cs="Times New Roman"/>
                <w:sz w:val="24"/>
                <w:szCs w:val="24"/>
              </w:rPr>
              <w:t>набор определенных правил постановки отдельных объектов учета, носящих рекомендательный характер для менеджеров</w:t>
            </w:r>
          </w:p>
        </w:tc>
      </w:tr>
      <w:tr w:rsidR="00FA0FFA" w:rsidRPr="00750BCE" w:rsidTr="006B3BF0">
        <w:tc>
          <w:tcPr>
            <w:tcW w:w="636" w:type="dxa"/>
          </w:tcPr>
          <w:p w:rsidR="00FA0FFA" w:rsidRPr="00CE5C55" w:rsidRDefault="0051584F" w:rsidP="006B3BF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3749" w:type="dxa"/>
          </w:tcPr>
          <w:p w:rsidR="0051584F" w:rsidRPr="00A44B9F" w:rsidRDefault="0051584F" w:rsidP="0051584F">
            <w:pPr>
              <w:spacing w:line="276" w:lineRule="auto"/>
              <w:rPr>
                <w:rFonts w:eastAsiaTheme="minorHAnsi" w:cstheme="minorBidi"/>
                <w:b/>
              </w:rPr>
            </w:pPr>
            <w:r w:rsidRPr="00A44B9F">
              <w:rPr>
                <w:rFonts w:eastAsiaTheme="minorHAnsi" w:cstheme="minorBidi"/>
                <w:b/>
              </w:rPr>
              <w:t>При формировании учетной политики по конкретному направлению ведения и организации бухгалтерского учета экономический субъект может использовать способы ведения учета…</w:t>
            </w:r>
          </w:p>
          <w:p w:rsidR="0051584F" w:rsidRPr="00A44B9F" w:rsidRDefault="0051584F" w:rsidP="0051584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4B9F">
              <w:rPr>
                <w:rFonts w:ascii="Times New Roman" w:hAnsi="Times New Roman" w:cs="Times New Roman"/>
                <w:sz w:val="24"/>
                <w:szCs w:val="24"/>
              </w:rPr>
              <w:t>один;</w:t>
            </w:r>
          </w:p>
          <w:p w:rsidR="0051584F" w:rsidRPr="00A44B9F" w:rsidRDefault="0051584F" w:rsidP="0051584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4B9F">
              <w:rPr>
                <w:rFonts w:ascii="Times New Roman" w:hAnsi="Times New Roman" w:cs="Times New Roman"/>
                <w:sz w:val="24"/>
                <w:szCs w:val="24"/>
              </w:rPr>
              <w:t>несколько;</w:t>
            </w:r>
          </w:p>
          <w:p w:rsidR="0051584F" w:rsidRPr="00A44B9F" w:rsidRDefault="0051584F" w:rsidP="0051584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4B9F">
              <w:rPr>
                <w:rFonts w:ascii="Times New Roman" w:hAnsi="Times New Roman" w:cs="Times New Roman"/>
                <w:sz w:val="24"/>
                <w:szCs w:val="24"/>
              </w:rPr>
              <w:t xml:space="preserve">один из нескольких, допускаемых законодательством и нормативными актами по бухгалтерскому учету; </w:t>
            </w:r>
            <w:proofErr w:type="gramStart"/>
            <w:r w:rsidRPr="00A44B9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A44B9F">
              <w:rPr>
                <w:rFonts w:ascii="Times New Roman" w:hAnsi="Times New Roman" w:cs="Times New Roman"/>
                <w:sz w:val="24"/>
                <w:szCs w:val="24"/>
              </w:rPr>
              <w:t xml:space="preserve"> его</w:t>
            </w:r>
          </w:p>
          <w:p w:rsidR="00FA0FFA" w:rsidRPr="00A44B9F" w:rsidRDefault="0051584F" w:rsidP="005158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44B9F">
              <w:rPr>
                <w:rFonts w:ascii="Times New Roman" w:hAnsi="Times New Roman" w:cs="Times New Roman"/>
                <w:sz w:val="24"/>
                <w:szCs w:val="24"/>
              </w:rPr>
              <w:t>отсутствии</w:t>
            </w:r>
            <w:proofErr w:type="gramEnd"/>
            <w:r w:rsidRPr="00A44B9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самостоятельно разрабатывает соответствующий способ, исходя из требований ПБУ 1/2008 «Учетная политика организации» и иных положений по бухгалтерскому учету</w:t>
            </w:r>
          </w:p>
        </w:tc>
      </w:tr>
      <w:tr w:rsidR="00FA0FFA" w:rsidRPr="00B32EE9" w:rsidTr="006B3BF0">
        <w:tc>
          <w:tcPr>
            <w:tcW w:w="636" w:type="dxa"/>
          </w:tcPr>
          <w:p w:rsidR="00FA0FFA" w:rsidRPr="00CE5C55" w:rsidRDefault="0051584F" w:rsidP="006B3BF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749" w:type="dxa"/>
          </w:tcPr>
          <w:p w:rsidR="0051584F" w:rsidRPr="00A44B9F" w:rsidRDefault="0051584F" w:rsidP="0051584F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44B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При составлении бухгалтерской (финансовой) отчетности в бухгалтерском балансе отражается информация… </w:t>
            </w:r>
          </w:p>
          <w:p w:rsidR="0051584F" w:rsidRPr="00A44B9F" w:rsidRDefault="0051584F" w:rsidP="005158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4B9F">
              <w:rPr>
                <w:rFonts w:ascii="Times New Roman" w:hAnsi="Times New Roman" w:cs="Times New Roman"/>
                <w:sz w:val="24"/>
                <w:szCs w:val="24"/>
              </w:rPr>
              <w:t>за отчетный год;</w:t>
            </w:r>
          </w:p>
          <w:p w:rsidR="0051584F" w:rsidRPr="00A44B9F" w:rsidRDefault="0051584F" w:rsidP="005158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4B9F">
              <w:rPr>
                <w:rFonts w:ascii="Times New Roman" w:hAnsi="Times New Roman" w:cs="Times New Roman"/>
                <w:sz w:val="24"/>
                <w:szCs w:val="24"/>
              </w:rPr>
              <w:t>за отчетный и предыдущий годы;</w:t>
            </w:r>
          </w:p>
          <w:p w:rsidR="0051584F" w:rsidRPr="00A44B9F" w:rsidRDefault="0051584F" w:rsidP="005158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4B9F">
              <w:rPr>
                <w:rFonts w:ascii="Times New Roman" w:hAnsi="Times New Roman" w:cs="Times New Roman"/>
                <w:sz w:val="24"/>
                <w:szCs w:val="24"/>
              </w:rPr>
              <w:t>за отчетный период,  предыдущий и предшествующий предыдущему;</w:t>
            </w:r>
          </w:p>
          <w:p w:rsidR="00FA0FFA" w:rsidRPr="00A44B9F" w:rsidRDefault="0051584F" w:rsidP="005158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4B9F">
              <w:rPr>
                <w:rFonts w:ascii="Times New Roman" w:hAnsi="Times New Roman" w:cs="Times New Roman"/>
                <w:sz w:val="24"/>
                <w:szCs w:val="24"/>
              </w:rPr>
              <w:t>за 5 лет для проведения трендового анализа</w:t>
            </w:r>
          </w:p>
        </w:tc>
      </w:tr>
      <w:tr w:rsidR="00FA0FFA" w:rsidRPr="00B32EE9" w:rsidTr="006B3BF0">
        <w:tc>
          <w:tcPr>
            <w:tcW w:w="636" w:type="dxa"/>
          </w:tcPr>
          <w:p w:rsidR="00FA0FFA" w:rsidRPr="00CE5C55" w:rsidRDefault="0051584F" w:rsidP="006B3BF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3749" w:type="dxa"/>
          </w:tcPr>
          <w:p w:rsidR="0051584F" w:rsidRPr="00A44B9F" w:rsidRDefault="0051584F" w:rsidP="0051584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A44B9F">
              <w:rPr>
                <w:b/>
                <w:bCs/>
              </w:rPr>
              <w:t xml:space="preserve">  Источником   информации для составления отчета о движении денежных средств являются…</w:t>
            </w:r>
          </w:p>
          <w:p w:rsidR="0051584F" w:rsidRPr="00A44B9F" w:rsidRDefault="0051584F" w:rsidP="0051584F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4B9F">
              <w:rPr>
                <w:rFonts w:ascii="Times New Roman" w:hAnsi="Times New Roman" w:cs="Times New Roman"/>
                <w:sz w:val="24"/>
                <w:szCs w:val="24"/>
              </w:rPr>
              <w:t>данные учетных регистров по счетам 50 «Касса», 51 «Расчетный счет», 57 «Переводы в пути»;</w:t>
            </w:r>
          </w:p>
          <w:p w:rsidR="0051584F" w:rsidRPr="00A44B9F" w:rsidRDefault="0051584F" w:rsidP="0051584F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4B9F">
              <w:rPr>
                <w:rFonts w:ascii="Times New Roman" w:hAnsi="Times New Roman" w:cs="Times New Roman"/>
                <w:sz w:val="24"/>
                <w:szCs w:val="24"/>
              </w:rPr>
              <w:t xml:space="preserve">данные учетных регистров по счетам 50 «Касса», 51 «Расчетный счет», 52 «Валютные счета», 55 «Специальные счета в </w:t>
            </w:r>
            <w:r w:rsidRPr="00A44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банках», 57 «Переводы в пути». </w:t>
            </w:r>
          </w:p>
          <w:p w:rsidR="00FA0FFA" w:rsidRPr="00A44B9F" w:rsidRDefault="0051584F" w:rsidP="0051584F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4B9F">
              <w:rPr>
                <w:rFonts w:ascii="Times New Roman" w:hAnsi="Times New Roman" w:cs="Times New Roman"/>
                <w:sz w:val="24"/>
                <w:szCs w:val="24"/>
              </w:rPr>
              <w:t>данные учетных регистров по счетам учета денежных средств организации и финансовых вложений</w:t>
            </w:r>
          </w:p>
        </w:tc>
      </w:tr>
      <w:tr w:rsidR="0051584F" w:rsidRPr="00B32EE9" w:rsidTr="006B3BF0">
        <w:tc>
          <w:tcPr>
            <w:tcW w:w="636" w:type="dxa"/>
          </w:tcPr>
          <w:p w:rsidR="0051584F" w:rsidRPr="00CE5C55" w:rsidRDefault="0051584F" w:rsidP="0020130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22</w:t>
            </w:r>
          </w:p>
        </w:tc>
        <w:tc>
          <w:tcPr>
            <w:tcW w:w="13749" w:type="dxa"/>
          </w:tcPr>
          <w:p w:rsidR="0051584F" w:rsidRPr="00A44B9F" w:rsidRDefault="0051584F" w:rsidP="0051584F">
            <w:pPr>
              <w:jc w:val="both"/>
              <w:rPr>
                <w:rFonts w:eastAsiaTheme="minorHAnsi"/>
                <w:b/>
                <w:lang w:eastAsia="en-US"/>
              </w:rPr>
            </w:pPr>
            <w:r w:rsidRPr="00A44B9F">
              <w:rPr>
                <w:rFonts w:eastAsiaTheme="minorHAnsi"/>
                <w:b/>
                <w:lang w:eastAsia="en-US"/>
              </w:rPr>
              <w:t xml:space="preserve"> При составлении отчета о движении денежных средств текущая деятельность экономического субъекта – это … </w:t>
            </w:r>
          </w:p>
          <w:p w:rsidR="0051584F" w:rsidRPr="00A44B9F" w:rsidRDefault="0051584F" w:rsidP="0051584F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4B9F">
              <w:rPr>
                <w:rFonts w:ascii="Times New Roman" w:hAnsi="Times New Roman" w:cs="Times New Roman"/>
                <w:sz w:val="24"/>
                <w:szCs w:val="24"/>
              </w:rPr>
              <w:t>деятельность организации, связанную с осуществлением финансовых вложений и инвестиций в активы сторонних организаций на срок до 12 месяцев;</w:t>
            </w:r>
          </w:p>
          <w:p w:rsidR="0051584F" w:rsidRPr="00A44B9F" w:rsidRDefault="0051584F" w:rsidP="0051584F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4B9F">
              <w:rPr>
                <w:rFonts w:ascii="Times New Roman" w:hAnsi="Times New Roman" w:cs="Times New Roman"/>
                <w:sz w:val="24"/>
                <w:szCs w:val="24"/>
              </w:rPr>
              <w:t>деятельность организации, преследующую извлечение прибыли от продажи продукции, работ, услуг;</w:t>
            </w:r>
          </w:p>
          <w:p w:rsidR="0051584F" w:rsidRPr="00A44B9F" w:rsidRDefault="0051584F" w:rsidP="0051584F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4B9F">
              <w:rPr>
                <w:rFonts w:ascii="Times New Roman" w:hAnsi="Times New Roman" w:cs="Times New Roman"/>
                <w:sz w:val="24"/>
                <w:szCs w:val="24"/>
              </w:rPr>
              <w:t>деятельность организации, связанную с осуществлением собственного строительства, технологических разработок.</w:t>
            </w:r>
          </w:p>
        </w:tc>
      </w:tr>
      <w:tr w:rsidR="0051584F" w:rsidRPr="00B32EE9" w:rsidTr="006B3BF0">
        <w:tc>
          <w:tcPr>
            <w:tcW w:w="636" w:type="dxa"/>
          </w:tcPr>
          <w:p w:rsidR="0051584F" w:rsidRDefault="0051584F" w:rsidP="00C0192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3749" w:type="dxa"/>
          </w:tcPr>
          <w:p w:rsidR="0051584F" w:rsidRPr="00A44B9F" w:rsidRDefault="0051584F" w:rsidP="0051584F">
            <w:pPr>
              <w:jc w:val="both"/>
              <w:rPr>
                <w:rFonts w:eastAsiaTheme="minorHAnsi"/>
                <w:b/>
                <w:lang w:eastAsia="en-US"/>
              </w:rPr>
            </w:pPr>
            <w:r w:rsidRPr="00A44B9F">
              <w:rPr>
                <w:rFonts w:eastAsiaTheme="minorHAnsi"/>
                <w:b/>
                <w:lang w:eastAsia="en-US"/>
              </w:rPr>
              <w:t>Информация отчета о движении денежных средств используется в целях:</w:t>
            </w:r>
          </w:p>
          <w:p w:rsidR="0051584F" w:rsidRPr="00A44B9F" w:rsidRDefault="0051584F" w:rsidP="0051584F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4B9F">
              <w:rPr>
                <w:rFonts w:ascii="Times New Roman" w:hAnsi="Times New Roman" w:cs="Times New Roman"/>
                <w:sz w:val="24"/>
                <w:szCs w:val="24"/>
              </w:rPr>
              <w:t>раскрытия информации об изменении в остатках материально-производственных запасов;</w:t>
            </w:r>
          </w:p>
          <w:p w:rsidR="0051584F" w:rsidRPr="00A44B9F" w:rsidRDefault="0051584F" w:rsidP="0051584F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4B9F">
              <w:rPr>
                <w:rFonts w:ascii="Times New Roman" w:hAnsi="Times New Roman" w:cs="Times New Roman"/>
                <w:sz w:val="24"/>
                <w:szCs w:val="24"/>
              </w:rPr>
              <w:t>раскрытия изменений, произошедших с денежными средствами организации от одной даты составления бухгалтерского баланса до другой;</w:t>
            </w:r>
          </w:p>
          <w:p w:rsidR="0051584F" w:rsidRPr="00A44B9F" w:rsidRDefault="0051584F" w:rsidP="0051584F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4B9F">
              <w:rPr>
                <w:rFonts w:ascii="Times New Roman" w:hAnsi="Times New Roman" w:cs="Times New Roman"/>
                <w:sz w:val="24"/>
                <w:szCs w:val="24"/>
              </w:rPr>
              <w:t>характеристики трех видов деятельности организации: текущей, инвестиционной и финансовой;</w:t>
            </w:r>
          </w:p>
          <w:p w:rsidR="0051584F" w:rsidRPr="00A44B9F" w:rsidRDefault="0051584F" w:rsidP="0051584F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4B9F">
              <w:rPr>
                <w:rFonts w:ascii="Times New Roman" w:hAnsi="Times New Roman" w:cs="Times New Roman"/>
                <w:sz w:val="24"/>
                <w:szCs w:val="24"/>
              </w:rPr>
              <w:t xml:space="preserve">раскрытия информации об изменении в остатках  </w:t>
            </w:r>
            <w:proofErr w:type="spellStart"/>
            <w:r w:rsidRPr="00A44B9F">
              <w:rPr>
                <w:rFonts w:ascii="Times New Roman" w:hAnsi="Times New Roman" w:cs="Times New Roman"/>
                <w:sz w:val="24"/>
                <w:szCs w:val="24"/>
              </w:rPr>
              <w:t>внеоборотных</w:t>
            </w:r>
            <w:proofErr w:type="spellEnd"/>
            <w:r w:rsidRPr="00A44B9F">
              <w:rPr>
                <w:rFonts w:ascii="Times New Roman" w:hAnsi="Times New Roman" w:cs="Times New Roman"/>
                <w:sz w:val="24"/>
                <w:szCs w:val="24"/>
              </w:rPr>
              <w:t xml:space="preserve"> активов.</w:t>
            </w:r>
          </w:p>
        </w:tc>
      </w:tr>
      <w:tr w:rsidR="0051584F" w:rsidRPr="00750BCE" w:rsidTr="0051584F">
        <w:trPr>
          <w:trHeight w:val="1223"/>
        </w:trPr>
        <w:tc>
          <w:tcPr>
            <w:tcW w:w="636" w:type="dxa"/>
          </w:tcPr>
          <w:p w:rsidR="0051584F" w:rsidRPr="002B0BFD" w:rsidRDefault="0051584F" w:rsidP="00C0192A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3749" w:type="dxa"/>
          </w:tcPr>
          <w:p w:rsidR="0051584F" w:rsidRPr="00A44B9F" w:rsidRDefault="0051584F" w:rsidP="0051584F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A44B9F">
              <w:rPr>
                <w:rFonts w:eastAsiaTheme="minorHAnsi"/>
                <w:b/>
                <w:lang w:eastAsia="en-US"/>
              </w:rPr>
              <w:t xml:space="preserve"> В отчете об изменениях капитала содержится информация…</w:t>
            </w:r>
          </w:p>
          <w:p w:rsidR="0051584F" w:rsidRPr="00A44B9F" w:rsidRDefault="0051584F" w:rsidP="0051584F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4B9F">
              <w:rPr>
                <w:rFonts w:ascii="Times New Roman" w:hAnsi="Times New Roman" w:cs="Times New Roman"/>
                <w:sz w:val="24"/>
                <w:szCs w:val="24"/>
              </w:rPr>
              <w:t>о состоянии и движении составных частей собственного капитала;</w:t>
            </w:r>
          </w:p>
          <w:p w:rsidR="0051584F" w:rsidRPr="00A44B9F" w:rsidRDefault="0051584F" w:rsidP="0051584F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4B9F">
              <w:rPr>
                <w:rFonts w:ascii="Times New Roman" w:hAnsi="Times New Roman" w:cs="Times New Roman"/>
                <w:sz w:val="24"/>
                <w:szCs w:val="24"/>
              </w:rPr>
              <w:t>о составе имущества и обязательств организации;</w:t>
            </w:r>
          </w:p>
          <w:p w:rsidR="0051584F" w:rsidRPr="00A44B9F" w:rsidRDefault="0051584F" w:rsidP="0051584F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A44B9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прочих фондах и резервах организации. </w:t>
            </w:r>
          </w:p>
        </w:tc>
      </w:tr>
      <w:tr w:rsidR="0051584F" w:rsidRPr="00750BCE" w:rsidTr="003C2502">
        <w:trPr>
          <w:trHeight w:val="1194"/>
        </w:trPr>
        <w:tc>
          <w:tcPr>
            <w:tcW w:w="636" w:type="dxa"/>
          </w:tcPr>
          <w:p w:rsidR="0051584F" w:rsidRPr="00CE5C55" w:rsidRDefault="0051584F" w:rsidP="0064594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3749" w:type="dxa"/>
          </w:tcPr>
          <w:p w:rsidR="0051584F" w:rsidRPr="00A44B9F" w:rsidRDefault="0051584F" w:rsidP="0051584F">
            <w:pPr>
              <w:shd w:val="clear" w:color="auto" w:fill="FFFFFF"/>
              <w:spacing w:line="360" w:lineRule="auto"/>
              <w:rPr>
                <w:b/>
                <w:bCs/>
              </w:rPr>
            </w:pPr>
            <w:r w:rsidRPr="00A44B9F">
              <w:rPr>
                <w:b/>
                <w:bCs/>
              </w:rPr>
              <w:t xml:space="preserve"> Источником   информации для составления отчета об изменении капитала являются данные …</w:t>
            </w:r>
          </w:p>
          <w:p w:rsidR="0051584F" w:rsidRPr="00A44B9F" w:rsidRDefault="0051584F" w:rsidP="0051584F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A44B9F">
              <w:rPr>
                <w:rFonts w:ascii="Times New Roman" w:hAnsi="Times New Roman" w:cs="Times New Roman"/>
              </w:rPr>
              <w:t>счетов 80,82,83,84,75;</w:t>
            </w:r>
          </w:p>
          <w:p w:rsidR="0051584F" w:rsidRPr="00A44B9F" w:rsidRDefault="0051584F" w:rsidP="0051584F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A44B9F">
              <w:rPr>
                <w:rFonts w:ascii="Times New Roman" w:hAnsi="Times New Roman" w:cs="Times New Roman"/>
              </w:rPr>
              <w:t>счетов   80,81,83,84,86;</w:t>
            </w:r>
          </w:p>
          <w:p w:rsidR="0051584F" w:rsidRPr="00A44B9F" w:rsidRDefault="0051584F" w:rsidP="0051584F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</w:rPr>
            </w:pPr>
            <w:r w:rsidRPr="00A44B9F">
              <w:rPr>
                <w:rFonts w:ascii="Times New Roman" w:hAnsi="Times New Roman" w:cs="Times New Roman"/>
              </w:rPr>
              <w:t>счетов   80,81,82,83,84.</w:t>
            </w:r>
          </w:p>
        </w:tc>
      </w:tr>
      <w:tr w:rsidR="0051584F" w:rsidRPr="00750BCE" w:rsidTr="006B3BF0">
        <w:tc>
          <w:tcPr>
            <w:tcW w:w="636" w:type="dxa"/>
          </w:tcPr>
          <w:p w:rsidR="0051584F" w:rsidRPr="00CE5C55" w:rsidRDefault="0051584F" w:rsidP="00645947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3749" w:type="dxa"/>
          </w:tcPr>
          <w:p w:rsidR="0051584F" w:rsidRPr="00A44B9F" w:rsidRDefault="0051584F" w:rsidP="0051584F">
            <w:pPr>
              <w:rPr>
                <w:b/>
              </w:rPr>
            </w:pPr>
            <w:r w:rsidRPr="00A44B9F">
              <w:rPr>
                <w:b/>
              </w:rPr>
              <w:t xml:space="preserve"> Резервный капитал достиг предусмотренной уставом общества величины, отчисления могут производиться… </w:t>
            </w:r>
          </w:p>
          <w:p w:rsidR="0051584F" w:rsidRPr="00A44B9F" w:rsidRDefault="0051584F" w:rsidP="0051584F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4B9F">
              <w:rPr>
                <w:b/>
              </w:rPr>
              <w:t xml:space="preserve"> </w:t>
            </w:r>
            <w:r w:rsidRPr="00A44B9F">
              <w:rPr>
                <w:rFonts w:ascii="Times New Roman" w:hAnsi="Times New Roman" w:cs="Times New Roman"/>
                <w:sz w:val="24"/>
                <w:szCs w:val="24"/>
              </w:rPr>
              <w:t>по решению руководителя экономического субъекта;</w:t>
            </w:r>
          </w:p>
          <w:p w:rsidR="0051584F" w:rsidRPr="00A44B9F" w:rsidRDefault="0051584F" w:rsidP="0051584F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4B9F">
              <w:rPr>
                <w:rFonts w:ascii="Times New Roman" w:hAnsi="Times New Roman" w:cs="Times New Roman"/>
                <w:sz w:val="24"/>
                <w:szCs w:val="24"/>
              </w:rPr>
              <w:t xml:space="preserve">  согласно решению собрания акционеров;</w:t>
            </w:r>
          </w:p>
          <w:p w:rsidR="0051584F" w:rsidRPr="00A44B9F" w:rsidRDefault="0051584F" w:rsidP="0051584F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4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44B9F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</w:t>
            </w:r>
            <w:proofErr w:type="gramStart"/>
            <w:r w:rsidRPr="00A44B9F">
              <w:rPr>
                <w:rFonts w:ascii="Times New Roman" w:hAnsi="Times New Roman" w:cs="Times New Roman"/>
                <w:sz w:val="24"/>
                <w:szCs w:val="24"/>
              </w:rPr>
              <w:t>прекращены</w:t>
            </w:r>
            <w:proofErr w:type="gramEnd"/>
            <w:r w:rsidRPr="00A44B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584F" w:rsidRPr="00A44B9F" w:rsidRDefault="0051584F" w:rsidP="0051584F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A44B9F">
              <w:rPr>
                <w:rFonts w:ascii="Times New Roman" w:hAnsi="Times New Roman" w:cs="Times New Roman"/>
                <w:sz w:val="24"/>
                <w:szCs w:val="24"/>
              </w:rPr>
              <w:t xml:space="preserve"> все утверждения верны.</w:t>
            </w:r>
          </w:p>
        </w:tc>
      </w:tr>
      <w:tr w:rsidR="0051584F" w:rsidRPr="00750BCE" w:rsidTr="006B3BF0">
        <w:tc>
          <w:tcPr>
            <w:tcW w:w="636" w:type="dxa"/>
          </w:tcPr>
          <w:p w:rsidR="0051584F" w:rsidRPr="00CE5C55" w:rsidRDefault="0051584F" w:rsidP="00EA3E24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3749" w:type="dxa"/>
          </w:tcPr>
          <w:p w:rsidR="0051584F" w:rsidRPr="00A44B9F" w:rsidRDefault="0051584F" w:rsidP="0051584F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A44B9F">
              <w:rPr>
                <w:rFonts w:eastAsiaTheme="minorHAnsi"/>
                <w:b/>
                <w:lang w:eastAsia="en-US"/>
              </w:rPr>
              <w:t xml:space="preserve">  В отчете о финансовых результатах по строке Коммерческие расходы отражаются показатели…</w:t>
            </w:r>
          </w:p>
          <w:p w:rsidR="0051584F" w:rsidRPr="00A44B9F" w:rsidRDefault="0051584F" w:rsidP="0051584F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4B9F">
              <w:rPr>
                <w:rFonts w:ascii="Times New Roman" w:hAnsi="Times New Roman" w:cs="Times New Roman"/>
                <w:sz w:val="24"/>
                <w:szCs w:val="24"/>
              </w:rPr>
              <w:t>остатки денежных средств;</w:t>
            </w:r>
          </w:p>
          <w:p w:rsidR="0051584F" w:rsidRPr="00A44B9F" w:rsidRDefault="0051584F" w:rsidP="0051584F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4B9F">
              <w:rPr>
                <w:rFonts w:ascii="Times New Roman" w:hAnsi="Times New Roman" w:cs="Times New Roman"/>
                <w:sz w:val="24"/>
                <w:szCs w:val="24"/>
              </w:rPr>
              <w:t>уставный капитал;</w:t>
            </w:r>
          </w:p>
          <w:p w:rsidR="0051584F" w:rsidRPr="00A44B9F" w:rsidRDefault="0051584F" w:rsidP="0051584F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B9F">
              <w:rPr>
                <w:rFonts w:ascii="Times New Roman" w:hAnsi="Times New Roman" w:cs="Times New Roman"/>
                <w:sz w:val="24"/>
                <w:szCs w:val="24"/>
              </w:rPr>
              <w:t>расходы по продаже товаров</w:t>
            </w:r>
            <w:r w:rsidRPr="00A44B9F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51584F" w:rsidRPr="00A44B9F" w:rsidRDefault="0051584F" w:rsidP="0051584F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4B9F">
              <w:rPr>
                <w:rFonts w:ascii="Times New Roman" w:hAnsi="Times New Roman" w:cs="Times New Roman"/>
                <w:sz w:val="24"/>
                <w:szCs w:val="24"/>
              </w:rPr>
              <w:t>остатки запасов на складе.</w:t>
            </w:r>
          </w:p>
        </w:tc>
      </w:tr>
      <w:tr w:rsidR="0051584F" w:rsidRPr="00750BCE" w:rsidTr="006B3BF0">
        <w:tc>
          <w:tcPr>
            <w:tcW w:w="636" w:type="dxa"/>
          </w:tcPr>
          <w:p w:rsidR="0051584F" w:rsidRPr="00CE5C55" w:rsidRDefault="0051584F" w:rsidP="00306BA5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3749" w:type="dxa"/>
          </w:tcPr>
          <w:p w:rsidR="0051584F" w:rsidRPr="00A44B9F" w:rsidRDefault="0051584F" w:rsidP="0051584F">
            <w:pPr>
              <w:jc w:val="both"/>
              <w:rPr>
                <w:rFonts w:eastAsiaTheme="minorHAnsi"/>
                <w:b/>
                <w:lang w:eastAsia="en-US"/>
              </w:rPr>
            </w:pPr>
            <w:r w:rsidRPr="00A44B9F">
              <w:rPr>
                <w:rFonts w:eastAsiaTheme="minorHAnsi"/>
                <w:b/>
                <w:lang w:eastAsia="en-US"/>
              </w:rPr>
              <w:t>Показатель прибыль (убыток) до налогообложения определяется…</w:t>
            </w:r>
          </w:p>
          <w:p w:rsidR="0051584F" w:rsidRPr="00A44B9F" w:rsidRDefault="0051584F" w:rsidP="0051584F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4B9F">
              <w:rPr>
                <w:rFonts w:ascii="Times New Roman" w:hAnsi="Times New Roman" w:cs="Times New Roman"/>
                <w:sz w:val="24"/>
                <w:szCs w:val="24"/>
              </w:rPr>
              <w:t>прибыль (убыток) от продажи плюс прочие операционные доходы;</w:t>
            </w:r>
          </w:p>
          <w:p w:rsidR="0051584F" w:rsidRPr="00A44B9F" w:rsidRDefault="0051584F" w:rsidP="0051584F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4B9F">
              <w:rPr>
                <w:rFonts w:ascii="Times New Roman" w:hAnsi="Times New Roman" w:cs="Times New Roman"/>
                <w:sz w:val="24"/>
                <w:szCs w:val="24"/>
              </w:rPr>
              <w:t>прибыль (убыток) от продажи плюс доходы от участия в других организациях;</w:t>
            </w:r>
          </w:p>
          <w:p w:rsidR="0051584F" w:rsidRPr="00A44B9F" w:rsidRDefault="0051584F" w:rsidP="0051584F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4B9F">
              <w:rPr>
                <w:rFonts w:ascii="Times New Roman" w:hAnsi="Times New Roman" w:cs="Times New Roman"/>
                <w:sz w:val="24"/>
                <w:szCs w:val="24"/>
              </w:rPr>
              <w:t>прибыль (убыток) от финансово-хозяйственной деятельности плюс прочие доходы;</w:t>
            </w:r>
          </w:p>
          <w:p w:rsidR="0051584F" w:rsidRPr="00A44B9F" w:rsidRDefault="0051584F" w:rsidP="0051584F">
            <w:pPr>
              <w:pStyle w:val="a3"/>
              <w:numPr>
                <w:ilvl w:val="0"/>
                <w:numId w:val="40"/>
              </w:numPr>
            </w:pPr>
            <w:r w:rsidRPr="00A44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прибыль (убыток) от продажи плюс прочие доходы минус прочие расходы плюс доходы от участия в других организациях минус проценты к уплате плюс проценты к получению</w:t>
            </w:r>
            <w:r w:rsidRPr="00A44B9F">
              <w:t>.</w:t>
            </w:r>
          </w:p>
        </w:tc>
      </w:tr>
      <w:tr w:rsidR="0051584F" w:rsidRPr="00750BCE" w:rsidTr="006B3BF0">
        <w:tc>
          <w:tcPr>
            <w:tcW w:w="636" w:type="dxa"/>
          </w:tcPr>
          <w:p w:rsidR="0051584F" w:rsidRDefault="0051584F" w:rsidP="00306BA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29</w:t>
            </w:r>
          </w:p>
        </w:tc>
        <w:tc>
          <w:tcPr>
            <w:tcW w:w="13749" w:type="dxa"/>
          </w:tcPr>
          <w:p w:rsidR="0051584F" w:rsidRPr="00A44B9F" w:rsidRDefault="0051584F" w:rsidP="0051584F">
            <w:pPr>
              <w:jc w:val="both"/>
              <w:rPr>
                <w:rFonts w:eastAsiaTheme="minorHAnsi"/>
                <w:b/>
                <w:lang w:eastAsia="en-US"/>
              </w:rPr>
            </w:pPr>
            <w:r w:rsidRPr="00A44B9F">
              <w:rPr>
                <w:rFonts w:eastAsiaTheme="minorHAnsi"/>
                <w:b/>
                <w:lang w:eastAsia="en-US"/>
              </w:rPr>
              <w:t>Финансовый результат по обычному виду деятельности в отчете  о финансовых результатах представлен показателем…</w:t>
            </w:r>
          </w:p>
          <w:p w:rsidR="0051584F" w:rsidRPr="00A44B9F" w:rsidRDefault="0051584F" w:rsidP="0051584F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4B9F">
              <w:rPr>
                <w:rFonts w:ascii="Times New Roman" w:hAnsi="Times New Roman" w:cs="Times New Roman"/>
                <w:sz w:val="24"/>
                <w:szCs w:val="24"/>
              </w:rPr>
              <w:t>валовая прибыль;</w:t>
            </w:r>
          </w:p>
          <w:p w:rsidR="0051584F" w:rsidRPr="00A44B9F" w:rsidRDefault="0051584F" w:rsidP="0051584F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4B9F">
              <w:rPr>
                <w:rFonts w:ascii="Times New Roman" w:hAnsi="Times New Roman" w:cs="Times New Roman"/>
                <w:sz w:val="24"/>
                <w:szCs w:val="24"/>
              </w:rPr>
              <w:t>прибыль до налогообложения;</w:t>
            </w:r>
          </w:p>
          <w:p w:rsidR="0051584F" w:rsidRPr="00A44B9F" w:rsidRDefault="0051584F" w:rsidP="0051584F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4B9F">
              <w:rPr>
                <w:rFonts w:ascii="Times New Roman" w:hAnsi="Times New Roman" w:cs="Times New Roman"/>
                <w:sz w:val="24"/>
                <w:szCs w:val="24"/>
              </w:rPr>
              <w:t>чистая прибыль (убыток) отчетного периода;</w:t>
            </w:r>
          </w:p>
          <w:p w:rsidR="0051584F" w:rsidRPr="00A44B9F" w:rsidRDefault="0051584F" w:rsidP="0051584F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4B9F">
              <w:rPr>
                <w:rFonts w:ascii="Times New Roman" w:hAnsi="Times New Roman" w:cs="Times New Roman"/>
                <w:sz w:val="24"/>
                <w:szCs w:val="24"/>
              </w:rPr>
              <w:t>прибыль (убыток) от продаж.</w:t>
            </w:r>
          </w:p>
        </w:tc>
      </w:tr>
      <w:tr w:rsidR="0051584F" w:rsidRPr="00E521E0" w:rsidTr="006B3BF0">
        <w:tc>
          <w:tcPr>
            <w:tcW w:w="636" w:type="dxa"/>
          </w:tcPr>
          <w:p w:rsidR="0051584F" w:rsidRDefault="0051584F" w:rsidP="00306BA5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749" w:type="dxa"/>
          </w:tcPr>
          <w:p w:rsidR="0051584F" w:rsidRPr="00A44B9F" w:rsidRDefault="0051584F" w:rsidP="0051584F">
            <w:pPr>
              <w:jc w:val="both"/>
              <w:rPr>
                <w:rFonts w:eastAsiaTheme="minorHAnsi"/>
                <w:b/>
                <w:lang w:eastAsia="en-US"/>
              </w:rPr>
            </w:pPr>
            <w:r w:rsidRPr="00A44B9F">
              <w:rPr>
                <w:rFonts w:eastAsiaTheme="minorHAnsi"/>
                <w:b/>
                <w:lang w:eastAsia="en-US"/>
              </w:rPr>
              <w:t>Доходами организации не признаются поступления…</w:t>
            </w:r>
          </w:p>
          <w:p w:rsidR="0051584F" w:rsidRPr="00A44B9F" w:rsidRDefault="0051584F" w:rsidP="0051584F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B9F">
              <w:rPr>
                <w:rFonts w:ascii="Times New Roman" w:hAnsi="Times New Roman" w:cs="Times New Roman"/>
                <w:sz w:val="24"/>
                <w:szCs w:val="24"/>
              </w:rPr>
              <w:t>от продажи основных средств и иных активов;</w:t>
            </w:r>
          </w:p>
          <w:p w:rsidR="0051584F" w:rsidRPr="00A44B9F" w:rsidRDefault="0051584F" w:rsidP="0051584F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4B9F">
              <w:rPr>
                <w:rFonts w:ascii="Times New Roman" w:hAnsi="Times New Roman" w:cs="Times New Roman"/>
                <w:sz w:val="24"/>
                <w:szCs w:val="24"/>
              </w:rPr>
              <w:t>получаемые организацией от  предоставления  за оплату во временное пользование своих активов;</w:t>
            </w:r>
            <w:proofErr w:type="gramEnd"/>
          </w:p>
          <w:p w:rsidR="0051584F" w:rsidRPr="00A44B9F" w:rsidRDefault="0051584F" w:rsidP="0051584F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4B9F">
              <w:rPr>
                <w:rFonts w:ascii="Times New Roman" w:hAnsi="Times New Roman" w:cs="Times New Roman"/>
                <w:sz w:val="24"/>
                <w:szCs w:val="24"/>
              </w:rPr>
              <w:t xml:space="preserve">авансов в счет оплаты продукции, товаров, работ, услуг; </w:t>
            </w:r>
          </w:p>
          <w:p w:rsidR="0051584F" w:rsidRPr="00A44B9F" w:rsidRDefault="0051584F" w:rsidP="0051584F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4B9F">
              <w:rPr>
                <w:rFonts w:ascii="Times New Roman" w:hAnsi="Times New Roman" w:cs="Times New Roman"/>
                <w:sz w:val="24"/>
                <w:szCs w:val="24"/>
              </w:rPr>
              <w:t>штрафов, пеней, неустоек за нарушение условий договоров купли-продажи.</w:t>
            </w:r>
          </w:p>
        </w:tc>
      </w:tr>
    </w:tbl>
    <w:p w:rsidR="0051584F" w:rsidRPr="0051584F" w:rsidRDefault="0051584F" w:rsidP="0051584F">
      <w:pPr>
        <w:rPr>
          <w:b/>
        </w:rPr>
      </w:pPr>
    </w:p>
    <w:p w:rsidR="00B5480E" w:rsidRPr="00CE5C55" w:rsidRDefault="006564C0" w:rsidP="006564C0">
      <w:pPr>
        <w:tabs>
          <w:tab w:val="left" w:pos="10125"/>
        </w:tabs>
        <w:jc w:val="center"/>
        <w:rPr>
          <w:b/>
        </w:rPr>
      </w:pPr>
      <w:r w:rsidRPr="00CE5C55">
        <w:rPr>
          <w:b/>
        </w:rPr>
        <w:t>ЖЕЛАЕМ  УДАЧИ!</w:t>
      </w:r>
      <w:r w:rsidRPr="00CE5C55">
        <w:rPr>
          <w:b/>
        </w:rPr>
        <w:br/>
      </w:r>
    </w:p>
    <w:p w:rsidR="00B5480E" w:rsidRPr="00CE5C55" w:rsidRDefault="00B5480E" w:rsidP="0066045D">
      <w:pPr>
        <w:tabs>
          <w:tab w:val="left" w:pos="10125"/>
        </w:tabs>
      </w:pPr>
    </w:p>
    <w:sectPr w:rsidR="00B5480E" w:rsidRPr="00CE5C55" w:rsidSect="008A0B9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2241"/>
    <w:multiLevelType w:val="hybridMultilevel"/>
    <w:tmpl w:val="AAF649FC"/>
    <w:lvl w:ilvl="0" w:tplc="FCD87792">
      <w:start w:val="1"/>
      <w:numFmt w:val="russianUpp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52BC"/>
    <w:multiLevelType w:val="hybridMultilevel"/>
    <w:tmpl w:val="F38CDE0C"/>
    <w:lvl w:ilvl="0" w:tplc="FCD87792">
      <w:start w:val="1"/>
      <w:numFmt w:val="russianUpper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B112CFF"/>
    <w:multiLevelType w:val="hybridMultilevel"/>
    <w:tmpl w:val="F5DA330C"/>
    <w:lvl w:ilvl="0" w:tplc="1EB4210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446F2"/>
    <w:multiLevelType w:val="hybridMultilevel"/>
    <w:tmpl w:val="C95E9632"/>
    <w:lvl w:ilvl="0" w:tplc="1EB4210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05B10"/>
    <w:multiLevelType w:val="multilevel"/>
    <w:tmpl w:val="7E9A3796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6222E1"/>
    <w:multiLevelType w:val="hybridMultilevel"/>
    <w:tmpl w:val="7BEEE6BA"/>
    <w:lvl w:ilvl="0" w:tplc="1EB4210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8137E"/>
    <w:multiLevelType w:val="hybridMultilevel"/>
    <w:tmpl w:val="04349B70"/>
    <w:lvl w:ilvl="0" w:tplc="1EB4210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A1744"/>
    <w:multiLevelType w:val="hybridMultilevel"/>
    <w:tmpl w:val="78E20912"/>
    <w:lvl w:ilvl="0" w:tplc="FCD87792">
      <w:start w:val="1"/>
      <w:numFmt w:val="russianUpp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F757D"/>
    <w:multiLevelType w:val="hybridMultilevel"/>
    <w:tmpl w:val="3E9C5D5A"/>
    <w:lvl w:ilvl="0" w:tplc="FCD87792">
      <w:start w:val="1"/>
      <w:numFmt w:val="russianUpp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93164B"/>
    <w:multiLevelType w:val="hybridMultilevel"/>
    <w:tmpl w:val="FAF4E83C"/>
    <w:lvl w:ilvl="0" w:tplc="FCD87792">
      <w:start w:val="1"/>
      <w:numFmt w:val="russianUpp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00610"/>
    <w:multiLevelType w:val="hybridMultilevel"/>
    <w:tmpl w:val="A90E1E62"/>
    <w:lvl w:ilvl="0" w:tplc="FCD87792">
      <w:start w:val="1"/>
      <w:numFmt w:val="russianUpp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5663A"/>
    <w:multiLevelType w:val="hybridMultilevel"/>
    <w:tmpl w:val="0204C43A"/>
    <w:lvl w:ilvl="0" w:tplc="1EB4210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B70D63"/>
    <w:multiLevelType w:val="hybridMultilevel"/>
    <w:tmpl w:val="E942178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A6088"/>
    <w:multiLevelType w:val="hybridMultilevel"/>
    <w:tmpl w:val="1A4069D0"/>
    <w:lvl w:ilvl="0" w:tplc="21DEA60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C42BD"/>
    <w:multiLevelType w:val="hybridMultilevel"/>
    <w:tmpl w:val="04A6938C"/>
    <w:lvl w:ilvl="0" w:tplc="FCD87792">
      <w:start w:val="1"/>
      <w:numFmt w:val="russianUpp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72758A"/>
    <w:multiLevelType w:val="hybridMultilevel"/>
    <w:tmpl w:val="0944DA90"/>
    <w:lvl w:ilvl="0" w:tplc="FCD87792">
      <w:start w:val="1"/>
      <w:numFmt w:val="russianUpp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E259F"/>
    <w:multiLevelType w:val="multilevel"/>
    <w:tmpl w:val="6298F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F5197B"/>
    <w:multiLevelType w:val="multilevel"/>
    <w:tmpl w:val="86CCD80A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E85834"/>
    <w:multiLevelType w:val="hybridMultilevel"/>
    <w:tmpl w:val="8A3E08AE"/>
    <w:lvl w:ilvl="0" w:tplc="FCD87792">
      <w:start w:val="1"/>
      <w:numFmt w:val="russianUpp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A362A"/>
    <w:multiLevelType w:val="hybridMultilevel"/>
    <w:tmpl w:val="48E4CEEC"/>
    <w:lvl w:ilvl="0" w:tplc="33B4087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9C6AE3"/>
    <w:multiLevelType w:val="hybridMultilevel"/>
    <w:tmpl w:val="90522C76"/>
    <w:lvl w:ilvl="0" w:tplc="FCD87792">
      <w:start w:val="1"/>
      <w:numFmt w:val="russianUpp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D9014A"/>
    <w:multiLevelType w:val="hybridMultilevel"/>
    <w:tmpl w:val="69542792"/>
    <w:lvl w:ilvl="0" w:tplc="FCD87792">
      <w:start w:val="1"/>
      <w:numFmt w:val="russianUpp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7A7154"/>
    <w:multiLevelType w:val="hybridMultilevel"/>
    <w:tmpl w:val="D898E39A"/>
    <w:lvl w:ilvl="0" w:tplc="1EB4210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077FC4"/>
    <w:multiLevelType w:val="multilevel"/>
    <w:tmpl w:val="A2062CF6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94384F"/>
    <w:multiLevelType w:val="hybridMultilevel"/>
    <w:tmpl w:val="B97C394A"/>
    <w:lvl w:ilvl="0" w:tplc="FCD87792">
      <w:start w:val="1"/>
      <w:numFmt w:val="russianUpp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796E93"/>
    <w:multiLevelType w:val="hybridMultilevel"/>
    <w:tmpl w:val="85AC8F0A"/>
    <w:lvl w:ilvl="0" w:tplc="1EB4210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B44AE8"/>
    <w:multiLevelType w:val="hybridMultilevel"/>
    <w:tmpl w:val="E20478FE"/>
    <w:lvl w:ilvl="0" w:tplc="1EB4210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AA43A5"/>
    <w:multiLevelType w:val="hybridMultilevel"/>
    <w:tmpl w:val="B20C0448"/>
    <w:lvl w:ilvl="0" w:tplc="FCD87792">
      <w:start w:val="1"/>
      <w:numFmt w:val="russianUpp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B64A01"/>
    <w:multiLevelType w:val="hybridMultilevel"/>
    <w:tmpl w:val="7D3ABBBE"/>
    <w:lvl w:ilvl="0" w:tplc="FCD87792">
      <w:start w:val="1"/>
      <w:numFmt w:val="russianUpp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0F06C9"/>
    <w:multiLevelType w:val="hybridMultilevel"/>
    <w:tmpl w:val="086EA7A4"/>
    <w:lvl w:ilvl="0" w:tplc="FCD87792">
      <w:start w:val="1"/>
      <w:numFmt w:val="russianUpp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C01087"/>
    <w:multiLevelType w:val="hybridMultilevel"/>
    <w:tmpl w:val="74BE2620"/>
    <w:lvl w:ilvl="0" w:tplc="1EB4210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185884"/>
    <w:multiLevelType w:val="hybridMultilevel"/>
    <w:tmpl w:val="562EAD24"/>
    <w:lvl w:ilvl="0" w:tplc="B2641B54">
      <w:start w:val="1"/>
      <w:numFmt w:val="russianUpp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752A6E"/>
    <w:multiLevelType w:val="hybridMultilevel"/>
    <w:tmpl w:val="F8BE3C62"/>
    <w:lvl w:ilvl="0" w:tplc="7AFC9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024DC9"/>
    <w:multiLevelType w:val="hybridMultilevel"/>
    <w:tmpl w:val="C010A79A"/>
    <w:lvl w:ilvl="0" w:tplc="FCD87792">
      <w:start w:val="1"/>
      <w:numFmt w:val="russianUpp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6548F1"/>
    <w:multiLevelType w:val="hybridMultilevel"/>
    <w:tmpl w:val="29806FC6"/>
    <w:lvl w:ilvl="0" w:tplc="FCD87792">
      <w:start w:val="1"/>
      <w:numFmt w:val="russianUpp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006300"/>
    <w:multiLevelType w:val="hybridMultilevel"/>
    <w:tmpl w:val="450C742E"/>
    <w:lvl w:ilvl="0" w:tplc="A5E49C7E">
      <w:start w:val="1"/>
      <w:numFmt w:val="russianUpp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B445F7"/>
    <w:multiLevelType w:val="multilevel"/>
    <w:tmpl w:val="C464CF94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A52030"/>
    <w:multiLevelType w:val="hybridMultilevel"/>
    <w:tmpl w:val="184695E4"/>
    <w:lvl w:ilvl="0" w:tplc="1EB4210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146278"/>
    <w:multiLevelType w:val="hybridMultilevel"/>
    <w:tmpl w:val="A07A05CA"/>
    <w:lvl w:ilvl="0" w:tplc="1EB4210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1C5751"/>
    <w:multiLevelType w:val="hybridMultilevel"/>
    <w:tmpl w:val="FB4AFDDE"/>
    <w:lvl w:ilvl="0" w:tplc="FCD87792">
      <w:start w:val="1"/>
      <w:numFmt w:val="russianUpp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88759D"/>
    <w:multiLevelType w:val="hybridMultilevel"/>
    <w:tmpl w:val="AB76609A"/>
    <w:lvl w:ilvl="0" w:tplc="FCD87792">
      <w:start w:val="1"/>
      <w:numFmt w:val="russianUpp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CB3142"/>
    <w:multiLevelType w:val="hybridMultilevel"/>
    <w:tmpl w:val="F08A671E"/>
    <w:lvl w:ilvl="0" w:tplc="1EB4210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5"/>
  </w:num>
  <w:num w:numId="3">
    <w:abstractNumId w:val="11"/>
  </w:num>
  <w:num w:numId="4">
    <w:abstractNumId w:val="6"/>
  </w:num>
  <w:num w:numId="5">
    <w:abstractNumId w:val="2"/>
  </w:num>
  <w:num w:numId="6">
    <w:abstractNumId w:val="26"/>
  </w:num>
  <w:num w:numId="7">
    <w:abstractNumId w:val="30"/>
  </w:num>
  <w:num w:numId="8">
    <w:abstractNumId w:val="41"/>
  </w:num>
  <w:num w:numId="9">
    <w:abstractNumId w:val="25"/>
  </w:num>
  <w:num w:numId="10">
    <w:abstractNumId w:val="37"/>
  </w:num>
  <w:num w:numId="11">
    <w:abstractNumId w:val="22"/>
  </w:num>
  <w:num w:numId="12">
    <w:abstractNumId w:val="3"/>
  </w:num>
  <w:num w:numId="13">
    <w:abstractNumId w:val="5"/>
  </w:num>
  <w:num w:numId="14">
    <w:abstractNumId w:val="38"/>
  </w:num>
  <w:num w:numId="15">
    <w:abstractNumId w:val="13"/>
  </w:num>
  <w:num w:numId="16">
    <w:abstractNumId w:val="32"/>
  </w:num>
  <w:num w:numId="17">
    <w:abstractNumId w:val="19"/>
  </w:num>
  <w:num w:numId="18">
    <w:abstractNumId w:val="18"/>
  </w:num>
  <w:num w:numId="19">
    <w:abstractNumId w:val="12"/>
  </w:num>
  <w:num w:numId="20">
    <w:abstractNumId w:val="23"/>
  </w:num>
  <w:num w:numId="21">
    <w:abstractNumId w:val="4"/>
  </w:num>
  <w:num w:numId="22">
    <w:abstractNumId w:val="36"/>
  </w:num>
  <w:num w:numId="23">
    <w:abstractNumId w:val="16"/>
  </w:num>
  <w:num w:numId="24">
    <w:abstractNumId w:val="17"/>
  </w:num>
  <w:num w:numId="25">
    <w:abstractNumId w:val="29"/>
  </w:num>
  <w:num w:numId="26">
    <w:abstractNumId w:val="7"/>
  </w:num>
  <w:num w:numId="27">
    <w:abstractNumId w:val="28"/>
  </w:num>
  <w:num w:numId="28">
    <w:abstractNumId w:val="20"/>
  </w:num>
  <w:num w:numId="29">
    <w:abstractNumId w:val="9"/>
  </w:num>
  <w:num w:numId="30">
    <w:abstractNumId w:val="40"/>
  </w:num>
  <w:num w:numId="31">
    <w:abstractNumId w:val="15"/>
  </w:num>
  <w:num w:numId="32">
    <w:abstractNumId w:val="0"/>
  </w:num>
  <w:num w:numId="33">
    <w:abstractNumId w:val="10"/>
  </w:num>
  <w:num w:numId="34">
    <w:abstractNumId w:val="34"/>
  </w:num>
  <w:num w:numId="35">
    <w:abstractNumId w:val="33"/>
  </w:num>
  <w:num w:numId="36">
    <w:abstractNumId w:val="39"/>
  </w:num>
  <w:num w:numId="37">
    <w:abstractNumId w:val="31"/>
  </w:num>
  <w:num w:numId="38">
    <w:abstractNumId w:val="21"/>
  </w:num>
  <w:num w:numId="39">
    <w:abstractNumId w:val="27"/>
  </w:num>
  <w:num w:numId="40">
    <w:abstractNumId w:val="14"/>
  </w:num>
  <w:num w:numId="41">
    <w:abstractNumId w:val="24"/>
  </w:num>
  <w:num w:numId="42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5545"/>
    <w:rsid w:val="00022623"/>
    <w:rsid w:val="00030013"/>
    <w:rsid w:val="00031C26"/>
    <w:rsid w:val="00035CC1"/>
    <w:rsid w:val="00043144"/>
    <w:rsid w:val="0007492F"/>
    <w:rsid w:val="00077940"/>
    <w:rsid w:val="001078B6"/>
    <w:rsid w:val="001172AA"/>
    <w:rsid w:val="00131332"/>
    <w:rsid w:val="00132A10"/>
    <w:rsid w:val="0014225D"/>
    <w:rsid w:val="001B5EFB"/>
    <w:rsid w:val="001C0DF0"/>
    <w:rsid w:val="001E35A1"/>
    <w:rsid w:val="0022393D"/>
    <w:rsid w:val="00234D86"/>
    <w:rsid w:val="00285545"/>
    <w:rsid w:val="002B0BFD"/>
    <w:rsid w:val="002C3009"/>
    <w:rsid w:val="002F6280"/>
    <w:rsid w:val="00334EF9"/>
    <w:rsid w:val="00360E7A"/>
    <w:rsid w:val="00374B87"/>
    <w:rsid w:val="00381D59"/>
    <w:rsid w:val="003C2502"/>
    <w:rsid w:val="003E249C"/>
    <w:rsid w:val="00427BDF"/>
    <w:rsid w:val="00432831"/>
    <w:rsid w:val="00437F71"/>
    <w:rsid w:val="00493931"/>
    <w:rsid w:val="004C5A7D"/>
    <w:rsid w:val="004E47DF"/>
    <w:rsid w:val="004E719F"/>
    <w:rsid w:val="005157ED"/>
    <w:rsid w:val="0051584F"/>
    <w:rsid w:val="005231E6"/>
    <w:rsid w:val="00530A29"/>
    <w:rsid w:val="005C3C26"/>
    <w:rsid w:val="005D186C"/>
    <w:rsid w:val="005F3A5B"/>
    <w:rsid w:val="006036EC"/>
    <w:rsid w:val="00604179"/>
    <w:rsid w:val="00634670"/>
    <w:rsid w:val="00643DF7"/>
    <w:rsid w:val="006564C0"/>
    <w:rsid w:val="0066045D"/>
    <w:rsid w:val="0067735D"/>
    <w:rsid w:val="006A15D8"/>
    <w:rsid w:val="006A2516"/>
    <w:rsid w:val="006A6C4D"/>
    <w:rsid w:val="006B3370"/>
    <w:rsid w:val="006B3BF0"/>
    <w:rsid w:val="006D5F69"/>
    <w:rsid w:val="006D659C"/>
    <w:rsid w:val="006E5A47"/>
    <w:rsid w:val="006F7FFB"/>
    <w:rsid w:val="00702765"/>
    <w:rsid w:val="007364B6"/>
    <w:rsid w:val="00750BCE"/>
    <w:rsid w:val="007676FD"/>
    <w:rsid w:val="0078277C"/>
    <w:rsid w:val="007A5EC0"/>
    <w:rsid w:val="0085678B"/>
    <w:rsid w:val="008A0B92"/>
    <w:rsid w:val="008C68F4"/>
    <w:rsid w:val="008F45AE"/>
    <w:rsid w:val="008F4FA2"/>
    <w:rsid w:val="00901690"/>
    <w:rsid w:val="00913424"/>
    <w:rsid w:val="00920C55"/>
    <w:rsid w:val="009B1A70"/>
    <w:rsid w:val="009B4395"/>
    <w:rsid w:val="009C0FE5"/>
    <w:rsid w:val="00A01F60"/>
    <w:rsid w:val="00A03E7C"/>
    <w:rsid w:val="00A0549A"/>
    <w:rsid w:val="00A44B9F"/>
    <w:rsid w:val="00AB3555"/>
    <w:rsid w:val="00AC53BF"/>
    <w:rsid w:val="00B02E1B"/>
    <w:rsid w:val="00B32EE9"/>
    <w:rsid w:val="00B51856"/>
    <w:rsid w:val="00B53A38"/>
    <w:rsid w:val="00B5480E"/>
    <w:rsid w:val="00B56C43"/>
    <w:rsid w:val="00B631EC"/>
    <w:rsid w:val="00B7227B"/>
    <w:rsid w:val="00B77465"/>
    <w:rsid w:val="00BA78C8"/>
    <w:rsid w:val="00BD3667"/>
    <w:rsid w:val="00BD5CAA"/>
    <w:rsid w:val="00BE2F8F"/>
    <w:rsid w:val="00BF06F2"/>
    <w:rsid w:val="00BF10B6"/>
    <w:rsid w:val="00C2301C"/>
    <w:rsid w:val="00C32E15"/>
    <w:rsid w:val="00C54285"/>
    <w:rsid w:val="00CB28C7"/>
    <w:rsid w:val="00CB29D2"/>
    <w:rsid w:val="00CB60E0"/>
    <w:rsid w:val="00CD707E"/>
    <w:rsid w:val="00CE5C55"/>
    <w:rsid w:val="00CE65DD"/>
    <w:rsid w:val="00CF45B6"/>
    <w:rsid w:val="00CF56F4"/>
    <w:rsid w:val="00D13A30"/>
    <w:rsid w:val="00D9262F"/>
    <w:rsid w:val="00DA3823"/>
    <w:rsid w:val="00DD0F71"/>
    <w:rsid w:val="00DD4EB5"/>
    <w:rsid w:val="00DD7814"/>
    <w:rsid w:val="00DF3D5C"/>
    <w:rsid w:val="00E176B8"/>
    <w:rsid w:val="00E20BD3"/>
    <w:rsid w:val="00E521E0"/>
    <w:rsid w:val="00E6471C"/>
    <w:rsid w:val="00E827AE"/>
    <w:rsid w:val="00EA05E7"/>
    <w:rsid w:val="00EA767C"/>
    <w:rsid w:val="00EC36DB"/>
    <w:rsid w:val="00EC7570"/>
    <w:rsid w:val="00EF5899"/>
    <w:rsid w:val="00F063C6"/>
    <w:rsid w:val="00F86C33"/>
    <w:rsid w:val="00F9304A"/>
    <w:rsid w:val="00F956CC"/>
    <w:rsid w:val="00FA0FFA"/>
    <w:rsid w:val="00FB5BB1"/>
    <w:rsid w:val="00FE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3A3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D13A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13A3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F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D13A3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3A3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D13A3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13A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39"/>
    <w:rsid w:val="002855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A0B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B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C5A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EF5899"/>
    <w:pPr>
      <w:spacing w:before="100" w:beforeAutospacing="1" w:after="100" w:afterAutospacing="1"/>
    </w:pPr>
  </w:style>
  <w:style w:type="paragraph" w:customStyle="1" w:styleId="c2">
    <w:name w:val="c2"/>
    <w:basedOn w:val="a"/>
    <w:rsid w:val="00BA78C8"/>
    <w:pPr>
      <w:spacing w:before="100" w:beforeAutospacing="1" w:after="100" w:afterAutospacing="1"/>
    </w:pPr>
  </w:style>
  <w:style w:type="character" w:customStyle="1" w:styleId="c3">
    <w:name w:val="c3"/>
    <w:basedOn w:val="a0"/>
    <w:rsid w:val="00BA78C8"/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EA05E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sid w:val="00EA05E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E2F8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81D59"/>
    <w:rPr>
      <w:b/>
      <w:bCs/>
    </w:rPr>
  </w:style>
  <w:style w:type="character" w:customStyle="1" w:styleId="c7">
    <w:name w:val="c7"/>
    <w:basedOn w:val="a0"/>
    <w:rsid w:val="00374B87"/>
  </w:style>
  <w:style w:type="paragraph" w:customStyle="1" w:styleId="c24">
    <w:name w:val="c24"/>
    <w:basedOn w:val="a"/>
    <w:rsid w:val="00374B87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B631EC"/>
    <w:rPr>
      <w:color w:val="0000FF"/>
      <w:u w:val="single"/>
    </w:rPr>
  </w:style>
  <w:style w:type="table" w:customStyle="1" w:styleId="11">
    <w:name w:val="Сетка таблицы1"/>
    <w:basedOn w:val="a1"/>
    <w:next w:val="a5"/>
    <w:uiPriority w:val="59"/>
    <w:rsid w:val="00CB2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3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C1927-2804-4A7D-A3C2-824BC0B53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vpvss</cp:lastModifiedBy>
  <cp:revision>9</cp:revision>
  <cp:lastPrinted>2019-09-29T12:46:00Z</cp:lastPrinted>
  <dcterms:created xsi:type="dcterms:W3CDTF">2019-09-26T18:19:00Z</dcterms:created>
  <dcterms:modified xsi:type="dcterms:W3CDTF">2020-10-24T15:35:00Z</dcterms:modified>
</cp:coreProperties>
</file>